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80" w:rsidRDefault="001542EF">
      <w:pPr>
        <w:jc w:val="center"/>
        <w:rPr>
          <w:rFonts w:ascii="黑体" w:eastAsia="黑体"/>
          <w:b/>
          <w:sz w:val="52"/>
          <w:szCs w:val="52"/>
        </w:rPr>
      </w:pPr>
      <w:r>
        <w:rPr>
          <w:rFonts w:ascii="黑体" w:eastAsia="黑体" w:hint="eastAsia"/>
          <w:b/>
          <w:sz w:val="52"/>
          <w:szCs w:val="52"/>
        </w:rPr>
        <w:t>芜湖新兴铸管有限责任公司</w:t>
      </w:r>
    </w:p>
    <w:p w:rsidR="00743480" w:rsidRDefault="00CE7871">
      <w:pPr>
        <w:jc w:val="center"/>
      </w:pPr>
      <w:r>
        <w:rPr>
          <w:rFonts w:ascii="黑体" w:eastAsia="黑体" w:hint="eastAsia"/>
          <w:b/>
          <w:sz w:val="52"/>
          <w:szCs w:val="52"/>
        </w:rPr>
        <w:t>径锻机搬迁</w:t>
      </w:r>
      <w:r w:rsidR="00FB0E31">
        <w:rPr>
          <w:rFonts w:ascii="黑体" w:eastAsia="黑体" w:hint="eastAsia"/>
          <w:b/>
          <w:sz w:val="52"/>
          <w:szCs w:val="52"/>
        </w:rPr>
        <w:t>技术服务</w:t>
      </w:r>
    </w:p>
    <w:p w:rsidR="00743480" w:rsidRDefault="00743480">
      <w:pPr>
        <w:jc w:val="center"/>
        <w:rPr>
          <w:rFonts w:ascii="黑体" w:eastAsia="黑体"/>
          <w:b/>
          <w:sz w:val="120"/>
          <w:szCs w:val="96"/>
        </w:rPr>
      </w:pPr>
    </w:p>
    <w:p w:rsidR="00743480" w:rsidRDefault="001542EF">
      <w:pPr>
        <w:jc w:val="center"/>
        <w:rPr>
          <w:rFonts w:ascii="黑体" w:eastAsia="黑体"/>
          <w:b/>
          <w:sz w:val="120"/>
          <w:szCs w:val="96"/>
        </w:rPr>
      </w:pPr>
      <w:r>
        <w:rPr>
          <w:rFonts w:ascii="黑体" w:eastAsia="黑体" w:hint="eastAsia"/>
          <w:b/>
          <w:sz w:val="120"/>
          <w:szCs w:val="96"/>
        </w:rPr>
        <w:t>招</w:t>
      </w:r>
    </w:p>
    <w:p w:rsidR="00743480" w:rsidRDefault="001542EF">
      <w:pPr>
        <w:jc w:val="center"/>
        <w:rPr>
          <w:rFonts w:ascii="黑体" w:eastAsia="黑体"/>
          <w:b/>
          <w:sz w:val="120"/>
          <w:szCs w:val="96"/>
        </w:rPr>
      </w:pPr>
      <w:r>
        <w:rPr>
          <w:rFonts w:ascii="黑体" w:eastAsia="黑体" w:hint="eastAsia"/>
          <w:b/>
          <w:sz w:val="120"/>
          <w:szCs w:val="96"/>
        </w:rPr>
        <w:t>标</w:t>
      </w:r>
    </w:p>
    <w:p w:rsidR="00743480" w:rsidRDefault="001542EF">
      <w:pPr>
        <w:jc w:val="center"/>
        <w:rPr>
          <w:rFonts w:ascii="黑体" w:eastAsia="黑体"/>
          <w:b/>
          <w:sz w:val="120"/>
          <w:szCs w:val="96"/>
        </w:rPr>
      </w:pPr>
      <w:r>
        <w:rPr>
          <w:rFonts w:ascii="黑体" w:eastAsia="黑体" w:hint="eastAsia"/>
          <w:b/>
          <w:sz w:val="120"/>
          <w:szCs w:val="96"/>
        </w:rPr>
        <w:t>文</w:t>
      </w:r>
    </w:p>
    <w:p w:rsidR="00743480" w:rsidRDefault="001542EF">
      <w:pPr>
        <w:jc w:val="center"/>
        <w:rPr>
          <w:rFonts w:ascii="黑体" w:eastAsia="黑体"/>
          <w:b/>
          <w:sz w:val="120"/>
          <w:szCs w:val="96"/>
        </w:rPr>
      </w:pPr>
      <w:r>
        <w:rPr>
          <w:rFonts w:ascii="黑体" w:eastAsia="黑体" w:hint="eastAsia"/>
          <w:b/>
          <w:sz w:val="120"/>
          <w:szCs w:val="96"/>
        </w:rPr>
        <w:t>件</w:t>
      </w:r>
    </w:p>
    <w:p w:rsidR="00743480" w:rsidRDefault="00743480">
      <w:pPr>
        <w:jc w:val="center"/>
        <w:rPr>
          <w:rFonts w:ascii="仿宋_GB2312" w:eastAsia="仿宋_GB2312"/>
          <w:b/>
          <w:sz w:val="32"/>
          <w:szCs w:val="32"/>
        </w:rPr>
      </w:pPr>
    </w:p>
    <w:p w:rsidR="00743480" w:rsidRPr="00C421F7" w:rsidRDefault="001542EF">
      <w:pPr>
        <w:jc w:val="center"/>
        <w:rPr>
          <w:rFonts w:ascii="仿宋_GB2312" w:eastAsia="仿宋_GB2312"/>
          <w:b/>
          <w:color w:val="FF0000"/>
          <w:sz w:val="32"/>
          <w:szCs w:val="32"/>
        </w:rPr>
      </w:pPr>
      <w:r>
        <w:rPr>
          <w:rFonts w:ascii="仿宋_GB2312" w:eastAsia="仿宋_GB2312" w:hint="eastAsia"/>
          <w:b/>
          <w:sz w:val="32"/>
          <w:szCs w:val="32"/>
        </w:rPr>
        <w:t>招标编号：</w:t>
      </w:r>
      <w:r w:rsidRPr="004B201D">
        <w:rPr>
          <w:rFonts w:ascii="仿宋_GB2312" w:eastAsia="仿宋_GB2312" w:hint="eastAsia"/>
          <w:b/>
          <w:sz w:val="32"/>
          <w:szCs w:val="32"/>
        </w:rPr>
        <w:t>WX</w:t>
      </w:r>
      <w:r w:rsidR="005054D8" w:rsidRPr="004B201D">
        <w:rPr>
          <w:rFonts w:ascii="仿宋_GB2312" w:eastAsia="仿宋_GB2312" w:hint="eastAsia"/>
          <w:b/>
          <w:sz w:val="32"/>
          <w:szCs w:val="32"/>
        </w:rPr>
        <w:t>LJ</w:t>
      </w:r>
      <w:r w:rsidRPr="004B201D">
        <w:rPr>
          <w:rFonts w:ascii="仿宋_GB2312" w:eastAsia="仿宋_GB2312" w:hint="eastAsia"/>
          <w:b/>
          <w:sz w:val="32"/>
          <w:szCs w:val="32"/>
        </w:rPr>
        <w:t>-S150</w:t>
      </w:r>
      <w:r w:rsidR="005054D8" w:rsidRPr="004B201D">
        <w:rPr>
          <w:rFonts w:ascii="仿宋_GB2312" w:eastAsia="仿宋_GB2312" w:hint="eastAsia"/>
          <w:b/>
          <w:sz w:val="32"/>
          <w:szCs w:val="32"/>
        </w:rPr>
        <w:t>4.1</w:t>
      </w:r>
    </w:p>
    <w:p w:rsidR="00743480" w:rsidRDefault="00743480">
      <w:pPr>
        <w:jc w:val="center"/>
        <w:rPr>
          <w:rFonts w:ascii="黑体" w:eastAsia="黑体"/>
          <w:b/>
          <w:sz w:val="32"/>
          <w:szCs w:val="32"/>
        </w:rPr>
      </w:pPr>
    </w:p>
    <w:p w:rsidR="00743480" w:rsidRDefault="001542EF">
      <w:pPr>
        <w:jc w:val="center"/>
        <w:rPr>
          <w:rFonts w:ascii="黑体" w:eastAsia="黑体"/>
          <w:b/>
          <w:sz w:val="32"/>
          <w:szCs w:val="32"/>
        </w:rPr>
      </w:pPr>
      <w:r>
        <w:rPr>
          <w:rFonts w:ascii="黑体" w:eastAsia="黑体" w:hint="eastAsia"/>
          <w:b/>
          <w:sz w:val="32"/>
          <w:szCs w:val="32"/>
        </w:rPr>
        <w:t>芜湖新兴铸管有限责任公司</w:t>
      </w:r>
    </w:p>
    <w:p w:rsidR="00743480" w:rsidRDefault="001542EF">
      <w:pPr>
        <w:jc w:val="center"/>
        <w:rPr>
          <w:rFonts w:ascii="黑体" w:eastAsia="黑体"/>
          <w:b/>
          <w:sz w:val="32"/>
          <w:szCs w:val="32"/>
        </w:rPr>
      </w:pPr>
      <w:r>
        <w:rPr>
          <w:rFonts w:ascii="黑体" w:eastAsia="黑体" w:hint="eastAsia"/>
          <w:b/>
          <w:sz w:val="32"/>
          <w:szCs w:val="32"/>
        </w:rPr>
        <w:t>二零一五年</w:t>
      </w:r>
      <w:r w:rsidR="00AF3B95">
        <w:rPr>
          <w:rFonts w:ascii="黑体" w:eastAsia="黑体" w:hint="eastAsia"/>
          <w:b/>
          <w:sz w:val="32"/>
          <w:szCs w:val="32"/>
        </w:rPr>
        <w:t>七</w:t>
      </w:r>
      <w:r>
        <w:rPr>
          <w:rFonts w:ascii="黑体" w:eastAsia="黑体" w:hint="eastAsia"/>
          <w:b/>
          <w:sz w:val="32"/>
          <w:szCs w:val="32"/>
        </w:rPr>
        <w:t>月</w:t>
      </w:r>
    </w:p>
    <w:p w:rsidR="00743480" w:rsidRDefault="00743480">
      <w:pPr>
        <w:jc w:val="center"/>
        <w:rPr>
          <w:rFonts w:ascii="黑体" w:eastAsia="黑体"/>
          <w:b/>
          <w:sz w:val="32"/>
          <w:szCs w:val="32"/>
        </w:rPr>
      </w:pPr>
    </w:p>
    <w:p w:rsidR="00743480" w:rsidRDefault="001542EF">
      <w:pPr>
        <w:jc w:val="center"/>
        <w:rPr>
          <w:rFonts w:ascii="黑体" w:eastAsia="黑体"/>
          <w:sz w:val="44"/>
        </w:rPr>
      </w:pPr>
      <w:r>
        <w:rPr>
          <w:rFonts w:ascii="黑体" w:eastAsia="黑体" w:hint="eastAsia"/>
          <w:sz w:val="28"/>
          <w:szCs w:val="28"/>
        </w:rPr>
        <w:t>编制：      审核：      会签：      项目负责：      批准：</w:t>
      </w:r>
      <w:r>
        <w:rPr>
          <w:rFonts w:ascii="黑体" w:eastAsia="黑体" w:hint="eastAsia"/>
          <w:sz w:val="44"/>
        </w:rPr>
        <w:br w:type="page"/>
      </w:r>
      <w:r>
        <w:rPr>
          <w:rFonts w:ascii="黑体" w:eastAsia="黑体" w:hint="eastAsia"/>
          <w:sz w:val="44"/>
        </w:rPr>
        <w:lastRenderedPageBreak/>
        <w:t>目  录</w:t>
      </w:r>
    </w:p>
    <w:p w:rsidR="00743480" w:rsidRDefault="00743480">
      <w:pPr>
        <w:rPr>
          <w:rFonts w:ascii="楷体_GB2312" w:eastAsia="楷体_GB2312"/>
        </w:rPr>
      </w:pPr>
    </w:p>
    <w:p w:rsidR="00743480" w:rsidRDefault="00227221">
      <w:pPr>
        <w:pStyle w:val="11"/>
        <w:tabs>
          <w:tab w:val="right" w:leader="dot" w:pos="8787"/>
        </w:tabs>
        <w:spacing w:line="480" w:lineRule="auto"/>
        <w:rPr>
          <w:sz w:val="28"/>
          <w:szCs w:val="28"/>
        </w:rPr>
      </w:pPr>
      <w:r>
        <w:rPr>
          <w:rFonts w:ascii="黑体" w:eastAsia="黑体" w:hint="eastAsia"/>
          <w:sz w:val="28"/>
          <w:szCs w:val="28"/>
        </w:rPr>
        <w:fldChar w:fldCharType="begin"/>
      </w:r>
      <w:r w:rsidR="001542EF">
        <w:rPr>
          <w:rFonts w:ascii="黑体" w:eastAsia="黑体" w:hint="eastAsia"/>
          <w:sz w:val="28"/>
          <w:szCs w:val="28"/>
        </w:rPr>
        <w:instrText xml:space="preserve">TOC \o "1-1" \h  \u </w:instrText>
      </w:r>
      <w:r>
        <w:rPr>
          <w:rFonts w:ascii="黑体" w:eastAsia="黑体" w:hint="eastAsia"/>
          <w:sz w:val="28"/>
          <w:szCs w:val="28"/>
        </w:rPr>
        <w:fldChar w:fldCharType="separate"/>
      </w:r>
      <w:hyperlink w:anchor="_Toc12240" w:history="1">
        <w:r w:rsidR="001542EF">
          <w:rPr>
            <w:rFonts w:ascii="黑体" w:eastAsia="黑体" w:hint="eastAsia"/>
            <w:sz w:val="28"/>
            <w:szCs w:val="28"/>
          </w:rPr>
          <w:t xml:space="preserve">第一部分   </w:t>
        </w:r>
        <w:r w:rsidR="00CE7871">
          <w:rPr>
            <w:rFonts w:ascii="黑体" w:eastAsia="黑体" w:hint="eastAsia"/>
            <w:sz w:val="28"/>
            <w:szCs w:val="28"/>
          </w:rPr>
          <w:t>招标公告</w:t>
        </w:r>
        <w:r w:rsidR="001542EF">
          <w:rPr>
            <w:sz w:val="28"/>
            <w:szCs w:val="28"/>
          </w:rPr>
          <w:tab/>
        </w:r>
        <w:r>
          <w:rPr>
            <w:sz w:val="28"/>
            <w:szCs w:val="28"/>
          </w:rPr>
          <w:fldChar w:fldCharType="begin"/>
        </w:r>
        <w:r w:rsidR="001542EF">
          <w:rPr>
            <w:sz w:val="28"/>
            <w:szCs w:val="28"/>
          </w:rPr>
          <w:instrText xml:space="preserve"> PAGEREF _Toc12240 </w:instrText>
        </w:r>
        <w:r>
          <w:rPr>
            <w:sz w:val="28"/>
            <w:szCs w:val="28"/>
          </w:rPr>
          <w:fldChar w:fldCharType="separate"/>
        </w:r>
        <w:r w:rsidR="00561708">
          <w:rPr>
            <w:noProof/>
            <w:sz w:val="28"/>
            <w:szCs w:val="28"/>
          </w:rPr>
          <w:t>1</w:t>
        </w:r>
        <w:r>
          <w:rPr>
            <w:sz w:val="28"/>
            <w:szCs w:val="28"/>
          </w:rPr>
          <w:fldChar w:fldCharType="end"/>
        </w:r>
      </w:hyperlink>
    </w:p>
    <w:p w:rsidR="00743480" w:rsidRDefault="00227221">
      <w:pPr>
        <w:pStyle w:val="11"/>
        <w:tabs>
          <w:tab w:val="right" w:leader="dot" w:pos="8787"/>
        </w:tabs>
        <w:spacing w:line="480" w:lineRule="auto"/>
        <w:rPr>
          <w:sz w:val="28"/>
          <w:szCs w:val="28"/>
        </w:rPr>
      </w:pPr>
      <w:hyperlink w:anchor="_Toc32464" w:history="1">
        <w:r w:rsidR="001542EF">
          <w:rPr>
            <w:rFonts w:ascii="黑体" w:eastAsia="黑体" w:hint="eastAsia"/>
            <w:sz w:val="28"/>
            <w:szCs w:val="28"/>
          </w:rPr>
          <w:t>第二部分   投标人须知</w:t>
        </w:r>
        <w:r w:rsidR="001542EF">
          <w:rPr>
            <w:sz w:val="28"/>
            <w:szCs w:val="28"/>
          </w:rPr>
          <w:tab/>
        </w:r>
        <w:r>
          <w:rPr>
            <w:sz w:val="28"/>
            <w:szCs w:val="28"/>
          </w:rPr>
          <w:fldChar w:fldCharType="begin"/>
        </w:r>
        <w:r w:rsidR="001542EF">
          <w:rPr>
            <w:sz w:val="28"/>
            <w:szCs w:val="28"/>
          </w:rPr>
          <w:instrText xml:space="preserve"> PAGEREF _Toc32464 </w:instrText>
        </w:r>
        <w:r>
          <w:rPr>
            <w:sz w:val="28"/>
            <w:szCs w:val="28"/>
          </w:rPr>
          <w:fldChar w:fldCharType="separate"/>
        </w:r>
        <w:r w:rsidR="00561708">
          <w:rPr>
            <w:noProof/>
            <w:sz w:val="28"/>
            <w:szCs w:val="28"/>
          </w:rPr>
          <w:t>2</w:t>
        </w:r>
        <w:r>
          <w:rPr>
            <w:sz w:val="28"/>
            <w:szCs w:val="28"/>
          </w:rPr>
          <w:fldChar w:fldCharType="end"/>
        </w:r>
      </w:hyperlink>
    </w:p>
    <w:p w:rsidR="00743480" w:rsidRDefault="00227221">
      <w:pPr>
        <w:pStyle w:val="11"/>
        <w:tabs>
          <w:tab w:val="right" w:leader="dot" w:pos="8787"/>
        </w:tabs>
        <w:spacing w:line="480" w:lineRule="auto"/>
        <w:rPr>
          <w:sz w:val="28"/>
          <w:szCs w:val="28"/>
        </w:rPr>
      </w:pPr>
      <w:hyperlink w:anchor="_Toc19223" w:history="1">
        <w:r w:rsidR="001542EF">
          <w:rPr>
            <w:rFonts w:ascii="黑体" w:eastAsia="黑体" w:hint="eastAsia"/>
            <w:sz w:val="28"/>
            <w:szCs w:val="28"/>
          </w:rPr>
          <w:t xml:space="preserve">第三部分   </w:t>
        </w:r>
        <w:r w:rsidR="00B80ADD">
          <w:rPr>
            <w:rFonts w:ascii="黑体" w:eastAsia="黑体" w:hint="eastAsia"/>
            <w:sz w:val="28"/>
            <w:szCs w:val="28"/>
          </w:rPr>
          <w:t>径锻机搬迁技术服务要求</w:t>
        </w:r>
        <w:r w:rsidR="001542EF">
          <w:rPr>
            <w:sz w:val="28"/>
            <w:szCs w:val="28"/>
          </w:rPr>
          <w:tab/>
        </w:r>
        <w:r w:rsidR="00B80ADD">
          <w:rPr>
            <w:rFonts w:hint="eastAsia"/>
            <w:sz w:val="28"/>
            <w:szCs w:val="28"/>
          </w:rPr>
          <w:t>6</w:t>
        </w:r>
      </w:hyperlink>
    </w:p>
    <w:p w:rsidR="00743480" w:rsidRDefault="00227221">
      <w:pPr>
        <w:pStyle w:val="11"/>
        <w:tabs>
          <w:tab w:val="right" w:leader="dot" w:pos="8787"/>
        </w:tabs>
        <w:spacing w:line="480" w:lineRule="auto"/>
        <w:rPr>
          <w:sz w:val="28"/>
          <w:szCs w:val="28"/>
        </w:rPr>
      </w:pPr>
      <w:hyperlink w:anchor="_Toc22434" w:history="1">
        <w:r w:rsidR="001542EF">
          <w:rPr>
            <w:rFonts w:ascii="黑体" w:eastAsia="黑体" w:hint="eastAsia"/>
            <w:sz w:val="28"/>
            <w:szCs w:val="28"/>
          </w:rPr>
          <w:t>第四部分   投标文件的组成</w:t>
        </w:r>
        <w:r w:rsidR="001542EF">
          <w:rPr>
            <w:sz w:val="28"/>
            <w:szCs w:val="28"/>
          </w:rPr>
          <w:tab/>
        </w:r>
        <w:r w:rsidR="00B80ADD">
          <w:rPr>
            <w:rFonts w:hint="eastAsia"/>
            <w:sz w:val="28"/>
            <w:szCs w:val="28"/>
          </w:rPr>
          <w:t>8</w:t>
        </w:r>
      </w:hyperlink>
    </w:p>
    <w:p w:rsidR="00743480" w:rsidRDefault="00227221">
      <w:pPr>
        <w:pStyle w:val="11"/>
        <w:tabs>
          <w:tab w:val="right" w:leader="dot" w:pos="8787"/>
        </w:tabs>
        <w:spacing w:line="480" w:lineRule="auto"/>
        <w:rPr>
          <w:sz w:val="28"/>
          <w:szCs w:val="28"/>
        </w:rPr>
      </w:pPr>
      <w:hyperlink w:anchor="_Toc18002" w:history="1">
        <w:r w:rsidR="001542EF">
          <w:rPr>
            <w:rFonts w:ascii="黑体" w:eastAsia="黑体" w:hint="eastAsia"/>
            <w:sz w:val="28"/>
            <w:szCs w:val="28"/>
          </w:rPr>
          <w:t>第五部分   评标办法</w:t>
        </w:r>
        <w:r w:rsidR="001542EF">
          <w:rPr>
            <w:sz w:val="28"/>
            <w:szCs w:val="28"/>
          </w:rPr>
          <w:tab/>
        </w:r>
        <w:r w:rsidR="00B80ADD">
          <w:rPr>
            <w:rFonts w:hint="eastAsia"/>
            <w:sz w:val="28"/>
            <w:szCs w:val="28"/>
          </w:rPr>
          <w:t>10</w:t>
        </w:r>
      </w:hyperlink>
    </w:p>
    <w:p w:rsidR="00743480" w:rsidRDefault="00227221">
      <w:pPr>
        <w:spacing w:line="480" w:lineRule="auto"/>
        <w:jc w:val="center"/>
        <w:rPr>
          <w:rFonts w:ascii="黑体" w:eastAsia="黑体"/>
          <w:sz w:val="32"/>
          <w:szCs w:val="32"/>
        </w:rPr>
      </w:pPr>
      <w:r>
        <w:rPr>
          <w:rFonts w:ascii="黑体" w:eastAsia="黑体" w:hint="eastAsia"/>
          <w:sz w:val="28"/>
          <w:szCs w:val="28"/>
        </w:rPr>
        <w:fldChar w:fldCharType="end"/>
      </w: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sectPr w:rsidR="00743480">
          <w:footerReference w:type="even" r:id="rId8"/>
          <w:footerReference w:type="default" r:id="rId9"/>
          <w:pgSz w:w="11906" w:h="16838"/>
          <w:pgMar w:top="1418" w:right="1418" w:bottom="1418" w:left="1701" w:header="851" w:footer="992" w:gutter="0"/>
          <w:pgNumType w:fmt="numberInDash" w:start="1"/>
          <w:cols w:space="720"/>
          <w:titlePg/>
          <w:docGrid w:type="lines" w:linePitch="312"/>
        </w:sectPr>
      </w:pPr>
    </w:p>
    <w:p w:rsidR="00743480" w:rsidRPr="0077460A" w:rsidRDefault="001542EF" w:rsidP="00561708">
      <w:pPr>
        <w:spacing w:beforeLines="50" w:afterLines="50"/>
        <w:jc w:val="center"/>
        <w:rPr>
          <w:rFonts w:ascii="黑体" w:eastAsia="黑体" w:hAnsi="宋体"/>
          <w:sz w:val="32"/>
          <w:szCs w:val="32"/>
        </w:rPr>
      </w:pPr>
      <w:bookmarkStart w:id="0" w:name="_Toc12240"/>
      <w:r w:rsidRPr="0077460A">
        <w:rPr>
          <w:rFonts w:ascii="黑体" w:eastAsia="黑体" w:hAnsi="宋体" w:hint="eastAsia"/>
          <w:sz w:val="32"/>
          <w:szCs w:val="32"/>
        </w:rPr>
        <w:lastRenderedPageBreak/>
        <w:t xml:space="preserve">第一部分   </w:t>
      </w:r>
      <w:bookmarkEnd w:id="0"/>
      <w:r w:rsidR="00CE7871" w:rsidRPr="0077460A">
        <w:rPr>
          <w:rFonts w:ascii="黑体" w:eastAsia="黑体" w:hAnsi="宋体" w:hint="eastAsia"/>
          <w:sz w:val="32"/>
          <w:szCs w:val="32"/>
        </w:rPr>
        <w:t>招标公告</w:t>
      </w:r>
    </w:p>
    <w:p w:rsidR="00CE7871" w:rsidRPr="00CE7871" w:rsidRDefault="00CE7871" w:rsidP="00CE7871">
      <w:pPr>
        <w:spacing w:line="300" w:lineRule="exact"/>
        <w:ind w:firstLineChars="150" w:firstLine="360"/>
        <w:rPr>
          <w:rFonts w:ascii="仿宋_GB2312" w:eastAsia="仿宋_GB2312" w:hAnsi="仿宋_GB2312" w:cs="仿宋_GB2312"/>
          <w:sz w:val="24"/>
        </w:rPr>
      </w:pPr>
      <w:r>
        <w:rPr>
          <w:rFonts w:ascii="仿宋_GB2312" w:eastAsia="仿宋_GB2312" w:hAnsi="仿宋_GB2312" w:cs="仿宋_GB2312" w:hint="eastAsia"/>
          <w:sz w:val="24"/>
        </w:rPr>
        <w:t>工程名称</w:t>
      </w:r>
      <w:r>
        <w:rPr>
          <w:rFonts w:ascii="仿宋_GB2312" w:eastAsia="仿宋_GB2312" w:hAnsi="仿宋_GB2312" w:cs="仿宋_GB2312" w:hint="eastAsia"/>
          <w:b/>
          <w:sz w:val="24"/>
        </w:rPr>
        <w:t>：</w:t>
      </w:r>
      <w:r w:rsidRPr="00CE7871">
        <w:rPr>
          <w:rFonts w:ascii="仿宋_GB2312" w:eastAsia="仿宋_GB2312" w:hAnsi="仿宋_GB2312" w:cs="仿宋_GB2312" w:hint="eastAsia"/>
          <w:sz w:val="24"/>
        </w:rPr>
        <w:t xml:space="preserve">径锻机搬迁项目   </w:t>
      </w:r>
    </w:p>
    <w:p w:rsidR="00CE7871" w:rsidRPr="00CE7871" w:rsidRDefault="00CE7871" w:rsidP="00CE7871">
      <w:pPr>
        <w:spacing w:line="300" w:lineRule="exact"/>
        <w:ind w:firstLineChars="150" w:firstLine="360"/>
        <w:rPr>
          <w:rFonts w:ascii="仿宋_GB2312" w:eastAsia="仿宋_GB2312" w:hAnsi="仿宋_GB2312" w:cs="仿宋_GB2312"/>
          <w:color w:val="FF0000"/>
          <w:sz w:val="24"/>
          <w:u w:val="single"/>
        </w:rPr>
      </w:pPr>
      <w:r w:rsidRPr="00CE7871">
        <w:rPr>
          <w:rFonts w:ascii="仿宋_GB2312" w:eastAsia="仿宋_GB2312" w:hAnsi="仿宋_GB2312" w:cs="仿宋_GB2312" w:hint="eastAsia"/>
          <w:sz w:val="24"/>
        </w:rPr>
        <w:t>项目业主： 芜湖新兴铸管有限责任公司</w:t>
      </w:r>
    </w:p>
    <w:p w:rsidR="00CE7871" w:rsidRPr="00CE7871" w:rsidRDefault="00CE7871" w:rsidP="00561708">
      <w:pPr>
        <w:spacing w:beforeLines="50" w:afterLines="50"/>
        <w:jc w:val="center"/>
        <w:rPr>
          <w:rFonts w:ascii="黑体" w:eastAsia="黑体" w:hAnsi="宋体"/>
          <w:sz w:val="32"/>
          <w:szCs w:val="32"/>
        </w:rPr>
      </w:pPr>
      <w:r w:rsidRPr="00CE7871">
        <w:rPr>
          <w:rFonts w:ascii="黑体" w:eastAsia="黑体" w:hAnsi="宋体" w:hint="eastAsia"/>
          <w:sz w:val="32"/>
          <w:szCs w:val="32"/>
        </w:rPr>
        <w:t>一、招标内容</w:t>
      </w:r>
    </w:p>
    <w:p w:rsidR="00CE7871" w:rsidRPr="00CE7871" w:rsidRDefault="00CE7871" w:rsidP="00CE7871">
      <w:pPr>
        <w:spacing w:line="360" w:lineRule="auto"/>
        <w:ind w:firstLineChars="200" w:firstLine="480"/>
        <w:outlineLvl w:val="0"/>
        <w:rPr>
          <w:rFonts w:ascii="仿宋_GB2312" w:eastAsia="仿宋_GB2312" w:hAnsi="宋体"/>
          <w:sz w:val="24"/>
        </w:rPr>
      </w:pPr>
      <w:r w:rsidRPr="00CE7871">
        <w:rPr>
          <w:rFonts w:ascii="仿宋_GB2312" w:eastAsia="仿宋_GB2312" w:hAnsi="宋体" w:hint="eastAsia"/>
          <w:sz w:val="24"/>
        </w:rPr>
        <w:t>项目内容：在径锻机搬迁过程中对正在生产运行的设备进行诊断，提出存在的问题，提供拆除技术指导，并配合施工方提供详细的设备拆除、清理、安装方案，在设备安装过程中提供技术指导并负责安装监理工作，保证各设备在搬迁安装完毕后各项技术指标不低于弋江区目前的水平。</w:t>
      </w:r>
    </w:p>
    <w:p w:rsidR="00CE7871" w:rsidRPr="00CE7871" w:rsidRDefault="00CE7871" w:rsidP="00561708">
      <w:pPr>
        <w:spacing w:beforeLines="50" w:afterLines="50"/>
        <w:jc w:val="center"/>
        <w:rPr>
          <w:rFonts w:ascii="黑体" w:eastAsia="黑体" w:hAnsi="宋体"/>
          <w:sz w:val="32"/>
          <w:szCs w:val="32"/>
        </w:rPr>
      </w:pPr>
      <w:r w:rsidRPr="00CE7871">
        <w:rPr>
          <w:rFonts w:ascii="黑体" w:eastAsia="黑体" w:hAnsi="宋体" w:hint="eastAsia"/>
          <w:sz w:val="32"/>
          <w:szCs w:val="32"/>
        </w:rPr>
        <w:t>二、投标人资格要求</w:t>
      </w:r>
    </w:p>
    <w:p w:rsidR="00CE7871" w:rsidRPr="00CE7871" w:rsidRDefault="00EE663E" w:rsidP="00CE7871">
      <w:pPr>
        <w:spacing w:line="360" w:lineRule="auto"/>
        <w:ind w:firstLineChars="200" w:firstLine="480"/>
        <w:rPr>
          <w:rFonts w:ascii="仿宋_GB2312" w:eastAsia="仿宋_GB2312"/>
          <w:sz w:val="24"/>
        </w:rPr>
      </w:pPr>
      <w:r>
        <w:rPr>
          <w:rFonts w:ascii="仿宋_GB2312" w:eastAsia="仿宋_GB2312" w:hint="eastAsia"/>
          <w:sz w:val="24"/>
        </w:rPr>
        <w:t>投标人资质要求：具有液压径锻机安装技术服务</w:t>
      </w:r>
      <w:r w:rsidR="00CE7871" w:rsidRPr="00CE7871">
        <w:rPr>
          <w:rFonts w:ascii="仿宋_GB2312" w:eastAsia="仿宋_GB2312" w:hint="eastAsia"/>
          <w:sz w:val="24"/>
        </w:rPr>
        <w:t>经验</w:t>
      </w:r>
    </w:p>
    <w:p w:rsidR="00B80ADD" w:rsidRPr="00B80ADD" w:rsidRDefault="00B80ADD" w:rsidP="00561708">
      <w:pPr>
        <w:spacing w:beforeLines="50" w:afterLines="50"/>
        <w:jc w:val="center"/>
        <w:rPr>
          <w:rFonts w:ascii="黑体" w:eastAsia="黑体" w:hAnsi="宋体"/>
          <w:sz w:val="32"/>
          <w:szCs w:val="32"/>
        </w:rPr>
      </w:pPr>
      <w:r>
        <w:rPr>
          <w:rFonts w:ascii="黑体" w:eastAsia="黑体" w:hAnsi="宋体" w:hint="eastAsia"/>
          <w:sz w:val="32"/>
          <w:szCs w:val="32"/>
        </w:rPr>
        <w:t>三</w:t>
      </w:r>
      <w:r w:rsidR="00CE7871" w:rsidRPr="00CE7871">
        <w:rPr>
          <w:rFonts w:ascii="黑体" w:eastAsia="黑体" w:hAnsi="宋体" w:hint="eastAsia"/>
          <w:sz w:val="32"/>
          <w:szCs w:val="32"/>
        </w:rPr>
        <w:t>、</w:t>
      </w:r>
      <w:r w:rsidRPr="00B80ADD">
        <w:rPr>
          <w:rFonts w:ascii="黑体" w:eastAsia="黑体" w:hAnsi="宋体" w:hint="eastAsia"/>
          <w:sz w:val="32"/>
          <w:szCs w:val="32"/>
        </w:rPr>
        <w:t>投标截止时间和开标时间</w:t>
      </w:r>
    </w:p>
    <w:p w:rsidR="00CE7871" w:rsidRPr="00CE7871" w:rsidRDefault="00CE7871" w:rsidP="00B80ADD">
      <w:pPr>
        <w:spacing w:line="360" w:lineRule="auto"/>
        <w:ind w:firstLineChars="200" w:firstLine="480"/>
        <w:rPr>
          <w:rFonts w:ascii="仿宋_GB2312" w:eastAsia="仿宋_GB2312"/>
          <w:sz w:val="24"/>
        </w:rPr>
      </w:pPr>
      <w:r w:rsidRPr="00CE7871">
        <w:rPr>
          <w:rFonts w:ascii="仿宋_GB2312" w:eastAsia="仿宋_GB2312" w:hint="eastAsia"/>
          <w:sz w:val="24"/>
        </w:rPr>
        <w:t>投标截止时间：2015年8月</w:t>
      </w:r>
      <w:r w:rsidR="0077460A">
        <w:rPr>
          <w:rFonts w:ascii="仿宋_GB2312" w:eastAsia="仿宋_GB2312" w:hint="eastAsia"/>
          <w:sz w:val="24"/>
        </w:rPr>
        <w:t>1</w:t>
      </w:r>
      <w:r w:rsidR="008E607D">
        <w:rPr>
          <w:rFonts w:ascii="仿宋_GB2312" w:eastAsia="仿宋_GB2312" w:hint="eastAsia"/>
          <w:sz w:val="24"/>
        </w:rPr>
        <w:t>2</w:t>
      </w:r>
      <w:r w:rsidRPr="00CE7871">
        <w:rPr>
          <w:rFonts w:ascii="仿宋_GB2312" w:eastAsia="仿宋_GB2312" w:hint="eastAsia"/>
          <w:sz w:val="24"/>
        </w:rPr>
        <w:t>日8：30</w:t>
      </w:r>
    </w:p>
    <w:p w:rsidR="00CE7871" w:rsidRDefault="00CE7871" w:rsidP="00CE7871">
      <w:pPr>
        <w:spacing w:line="360" w:lineRule="auto"/>
        <w:ind w:firstLineChars="200" w:firstLine="480"/>
        <w:rPr>
          <w:rFonts w:ascii="仿宋_GB2312" w:eastAsia="仿宋_GB2312"/>
          <w:sz w:val="24"/>
        </w:rPr>
      </w:pPr>
      <w:r w:rsidRPr="00CE7871">
        <w:rPr>
          <w:rFonts w:ascii="仿宋_GB2312" w:eastAsia="仿宋_GB2312" w:hint="eastAsia"/>
          <w:sz w:val="24"/>
        </w:rPr>
        <w:t>开标时间：2015年8月</w:t>
      </w:r>
      <w:r w:rsidR="0077460A">
        <w:rPr>
          <w:rFonts w:ascii="仿宋_GB2312" w:eastAsia="仿宋_GB2312" w:hint="eastAsia"/>
          <w:sz w:val="24"/>
        </w:rPr>
        <w:t>1</w:t>
      </w:r>
      <w:r w:rsidR="008E607D">
        <w:rPr>
          <w:rFonts w:ascii="仿宋_GB2312" w:eastAsia="仿宋_GB2312" w:hint="eastAsia"/>
          <w:sz w:val="24"/>
        </w:rPr>
        <w:t>2</w:t>
      </w:r>
      <w:r w:rsidRPr="00CE7871">
        <w:rPr>
          <w:rFonts w:ascii="仿宋_GB2312" w:eastAsia="仿宋_GB2312" w:hint="eastAsia"/>
          <w:sz w:val="24"/>
        </w:rPr>
        <w:t>日9：00</w:t>
      </w:r>
    </w:p>
    <w:p w:rsidR="00B80ADD" w:rsidRPr="00CE7871" w:rsidRDefault="00B80ADD" w:rsidP="00B80ADD">
      <w:pPr>
        <w:spacing w:line="360" w:lineRule="auto"/>
        <w:ind w:firstLineChars="200" w:firstLine="480"/>
        <w:rPr>
          <w:rFonts w:ascii="仿宋_GB2312" w:eastAsia="仿宋_GB2312"/>
          <w:sz w:val="24"/>
        </w:rPr>
      </w:pPr>
      <w:r w:rsidRPr="00CE7871">
        <w:rPr>
          <w:rFonts w:ascii="仿宋_GB2312" w:eastAsia="仿宋_GB2312" w:hint="eastAsia"/>
          <w:sz w:val="24"/>
        </w:rPr>
        <w:t xml:space="preserve">开标地点：芜湖新兴铸管有限责任公司设计所524会议室 </w:t>
      </w:r>
    </w:p>
    <w:p w:rsidR="00B80ADD" w:rsidRPr="00B80ADD" w:rsidRDefault="00B80ADD" w:rsidP="00561708">
      <w:pPr>
        <w:spacing w:beforeLines="50" w:afterLines="50"/>
        <w:jc w:val="center"/>
        <w:rPr>
          <w:rFonts w:ascii="黑体" w:eastAsia="黑体" w:hAnsi="宋体"/>
          <w:sz w:val="32"/>
          <w:szCs w:val="32"/>
        </w:rPr>
      </w:pPr>
      <w:r>
        <w:rPr>
          <w:rFonts w:ascii="黑体" w:eastAsia="黑体" w:hAnsi="宋体" w:hint="eastAsia"/>
          <w:sz w:val="32"/>
          <w:szCs w:val="32"/>
        </w:rPr>
        <w:t>四</w:t>
      </w:r>
      <w:r w:rsidRPr="00CE7871">
        <w:rPr>
          <w:rFonts w:ascii="黑体" w:eastAsia="黑体" w:hAnsi="宋体" w:hint="eastAsia"/>
          <w:sz w:val="32"/>
          <w:szCs w:val="32"/>
        </w:rPr>
        <w:t>、</w:t>
      </w:r>
      <w:r>
        <w:rPr>
          <w:rFonts w:ascii="黑体" w:eastAsia="黑体" w:hAnsi="宋体" w:hint="eastAsia"/>
          <w:sz w:val="32"/>
          <w:szCs w:val="32"/>
        </w:rPr>
        <w:t>联系方式</w:t>
      </w:r>
    </w:p>
    <w:p w:rsidR="00CE7871" w:rsidRDefault="001542EF">
      <w:pPr>
        <w:spacing w:line="360" w:lineRule="auto"/>
        <w:ind w:firstLineChars="200" w:firstLine="480"/>
        <w:rPr>
          <w:rFonts w:ascii="仿宋_GB2312" w:eastAsia="仿宋_GB2312"/>
          <w:sz w:val="24"/>
        </w:rPr>
      </w:pPr>
      <w:r>
        <w:rPr>
          <w:rFonts w:ascii="仿宋_GB2312" w:eastAsia="仿宋_GB2312" w:hint="eastAsia"/>
          <w:sz w:val="24"/>
        </w:rPr>
        <w:t>联系人：</w:t>
      </w:r>
      <w:r w:rsidR="00AF3B95">
        <w:rPr>
          <w:rFonts w:ascii="仿宋_GB2312" w:eastAsia="仿宋_GB2312" w:hint="eastAsia"/>
          <w:sz w:val="24"/>
        </w:rPr>
        <w:t>杨克林</w:t>
      </w:r>
      <w:r>
        <w:rPr>
          <w:rFonts w:ascii="仿宋_GB2312" w:eastAsia="仿宋_GB2312" w:hint="eastAsia"/>
          <w:sz w:val="24"/>
        </w:rPr>
        <w:t xml:space="preserve"> </w:t>
      </w:r>
    </w:p>
    <w:p w:rsidR="00743480" w:rsidRDefault="001542EF">
      <w:pPr>
        <w:spacing w:line="360" w:lineRule="auto"/>
        <w:ind w:firstLineChars="200" w:firstLine="480"/>
        <w:rPr>
          <w:rFonts w:ascii="仿宋_GB2312" w:eastAsia="仿宋_GB2312"/>
          <w:sz w:val="24"/>
        </w:rPr>
      </w:pPr>
      <w:r>
        <w:rPr>
          <w:rFonts w:ascii="仿宋_GB2312" w:eastAsia="仿宋_GB2312" w:hint="eastAsia"/>
          <w:sz w:val="24"/>
        </w:rPr>
        <w:t>电话：</w:t>
      </w:r>
      <w:r w:rsidR="00AF3B95">
        <w:rPr>
          <w:rFonts w:ascii="仿宋_GB2312" w:eastAsia="仿宋_GB2312" w:hint="eastAsia"/>
          <w:sz w:val="24"/>
        </w:rPr>
        <w:t>15555352015</w:t>
      </w:r>
      <w:r>
        <w:rPr>
          <w:rFonts w:ascii="仿宋_GB2312" w:eastAsia="仿宋_GB2312" w:hint="eastAsia"/>
          <w:sz w:val="24"/>
        </w:rPr>
        <w:t>、0553-56271</w:t>
      </w:r>
      <w:r w:rsidR="00AF3B95">
        <w:rPr>
          <w:rFonts w:ascii="仿宋_GB2312" w:eastAsia="仿宋_GB2312" w:hint="eastAsia"/>
          <w:sz w:val="24"/>
        </w:rPr>
        <w:t>69</w:t>
      </w:r>
    </w:p>
    <w:p w:rsidR="00743480" w:rsidRDefault="001542EF">
      <w:pPr>
        <w:spacing w:line="360" w:lineRule="auto"/>
        <w:ind w:firstLineChars="200" w:firstLine="480"/>
        <w:rPr>
          <w:rFonts w:ascii="仿宋_GB2312" w:eastAsia="仿宋_GB2312"/>
          <w:sz w:val="24"/>
        </w:rPr>
      </w:pPr>
      <w:r>
        <w:rPr>
          <w:rFonts w:ascii="仿宋_GB2312" w:eastAsia="仿宋_GB2312" w:hint="eastAsia"/>
          <w:sz w:val="24"/>
        </w:rPr>
        <w:t>传真：0553-5627134</w:t>
      </w:r>
    </w:p>
    <w:p w:rsidR="00743480" w:rsidRDefault="001542EF">
      <w:pPr>
        <w:spacing w:line="360" w:lineRule="auto"/>
        <w:ind w:firstLineChars="1500" w:firstLine="3600"/>
        <w:rPr>
          <w:rFonts w:ascii="仿宋_GB2312" w:eastAsia="仿宋_GB2312"/>
          <w:sz w:val="24"/>
        </w:rPr>
      </w:pPr>
      <w:r>
        <w:rPr>
          <w:rFonts w:ascii="仿宋_GB2312" w:eastAsia="仿宋_GB2312" w:hint="eastAsia"/>
          <w:sz w:val="24"/>
        </w:rPr>
        <w:t xml:space="preserve">     招标人： 芜湖新兴铸管有限责任公司</w:t>
      </w:r>
    </w:p>
    <w:p w:rsidR="00743480" w:rsidRPr="00286AEA" w:rsidRDefault="001542EF">
      <w:pPr>
        <w:ind w:firstLineChars="1800" w:firstLine="4320"/>
        <w:rPr>
          <w:rFonts w:ascii="仿宋_GB2312" w:eastAsia="仿宋_GB2312"/>
          <w:sz w:val="24"/>
        </w:rPr>
      </w:pPr>
      <w:r w:rsidRPr="00E823C3">
        <w:rPr>
          <w:rFonts w:ascii="仿宋_GB2312" w:eastAsia="仿宋_GB2312" w:hint="eastAsia"/>
          <w:bCs/>
          <w:color w:val="FF0000"/>
          <w:sz w:val="24"/>
        </w:rPr>
        <w:t xml:space="preserve"> </w:t>
      </w:r>
      <w:r w:rsidR="00CE7871">
        <w:rPr>
          <w:rFonts w:ascii="仿宋_GB2312" w:eastAsia="仿宋_GB2312" w:hint="eastAsia"/>
          <w:bCs/>
          <w:color w:val="FF0000"/>
          <w:sz w:val="24"/>
        </w:rPr>
        <w:t xml:space="preserve">       </w:t>
      </w:r>
      <w:r w:rsidRPr="00E823C3">
        <w:rPr>
          <w:rFonts w:ascii="仿宋_GB2312" w:eastAsia="仿宋_GB2312" w:hint="eastAsia"/>
          <w:bCs/>
          <w:color w:val="FF0000"/>
          <w:sz w:val="24"/>
        </w:rPr>
        <w:t xml:space="preserve"> </w:t>
      </w:r>
      <w:r w:rsidR="00AF3B95" w:rsidRPr="00286AEA">
        <w:rPr>
          <w:rFonts w:ascii="仿宋_GB2312" w:eastAsia="仿宋_GB2312" w:hint="eastAsia"/>
          <w:sz w:val="24"/>
        </w:rPr>
        <w:t>二○一五年七</w:t>
      </w:r>
      <w:r w:rsidR="00425B55" w:rsidRPr="00286AEA">
        <w:rPr>
          <w:rFonts w:ascii="仿宋_GB2312" w:eastAsia="仿宋_GB2312" w:hint="eastAsia"/>
          <w:sz w:val="24"/>
        </w:rPr>
        <w:t>月二十二</w:t>
      </w:r>
      <w:r w:rsidRPr="00286AEA">
        <w:rPr>
          <w:rFonts w:ascii="仿宋_GB2312" w:eastAsia="仿宋_GB2312" w:hint="eastAsia"/>
          <w:sz w:val="24"/>
        </w:rPr>
        <w:t>日</w:t>
      </w:r>
    </w:p>
    <w:p w:rsidR="00743480" w:rsidRPr="00286AEA" w:rsidRDefault="00743480">
      <w:pPr>
        <w:rPr>
          <w:rFonts w:ascii="仿宋_GB2312" w:eastAsia="仿宋_GB2312"/>
          <w:sz w:val="24"/>
        </w:rPr>
      </w:pPr>
    </w:p>
    <w:p w:rsidR="00743480" w:rsidRDefault="001542EF">
      <w:pPr>
        <w:jc w:val="center"/>
        <w:outlineLvl w:val="0"/>
        <w:rPr>
          <w:rFonts w:ascii="黑体" w:eastAsia="黑体"/>
          <w:sz w:val="32"/>
          <w:szCs w:val="32"/>
        </w:rPr>
      </w:pPr>
      <w:r>
        <w:rPr>
          <w:rFonts w:ascii="黑体" w:eastAsia="黑体" w:hint="eastAsia"/>
          <w:sz w:val="32"/>
          <w:szCs w:val="32"/>
        </w:rPr>
        <w:br w:type="page"/>
      </w:r>
      <w:bookmarkStart w:id="1" w:name="_Toc32464"/>
      <w:r>
        <w:rPr>
          <w:rFonts w:ascii="黑体" w:eastAsia="黑体" w:hint="eastAsia"/>
          <w:sz w:val="32"/>
          <w:szCs w:val="32"/>
        </w:rPr>
        <w:lastRenderedPageBreak/>
        <w:t>第二部分   投标人须知</w:t>
      </w:r>
      <w:bookmarkEnd w:id="1"/>
    </w:p>
    <w:p w:rsidR="00743480" w:rsidRDefault="0077460A">
      <w:pPr>
        <w:spacing w:line="400" w:lineRule="exact"/>
        <w:jc w:val="center"/>
        <w:rPr>
          <w:rFonts w:ascii="仿宋_GB2312" w:eastAsia="仿宋_GB2312"/>
          <w:b/>
          <w:sz w:val="24"/>
        </w:rPr>
      </w:pPr>
      <w:r>
        <w:rPr>
          <w:rFonts w:ascii="黑体" w:eastAsia="黑体" w:hint="eastAsia"/>
          <w:sz w:val="32"/>
          <w:szCs w:val="32"/>
        </w:rPr>
        <w:t>一、投标人须知</w:t>
      </w:r>
    </w:p>
    <w:p w:rsidR="00743480" w:rsidRDefault="00743480"/>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860"/>
        <w:gridCol w:w="6480"/>
      </w:tblGrid>
      <w:tr w:rsidR="00743480">
        <w:trPr>
          <w:trHeight w:val="567"/>
        </w:trPr>
        <w:tc>
          <w:tcPr>
            <w:tcW w:w="828" w:type="dxa"/>
            <w:vAlign w:val="center"/>
          </w:tcPr>
          <w:p w:rsidR="00743480" w:rsidRDefault="001542EF">
            <w:pPr>
              <w:ind w:left="153"/>
              <w:rPr>
                <w:rFonts w:ascii="仿宋_GB2312" w:eastAsia="仿宋_GB2312" w:hAnsi="宋体"/>
                <w:spacing w:val="-16"/>
                <w:sz w:val="24"/>
              </w:rPr>
            </w:pPr>
            <w:r>
              <w:rPr>
                <w:rFonts w:ascii="仿宋_GB2312" w:eastAsia="仿宋_GB2312" w:hAnsi="宋体" w:hint="eastAsia"/>
                <w:spacing w:val="-16"/>
                <w:sz w:val="24"/>
              </w:rPr>
              <w:t>项号</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内   容</w:t>
            </w:r>
          </w:p>
        </w:tc>
        <w:tc>
          <w:tcPr>
            <w:tcW w:w="648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规           定</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1</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工程名称</w:t>
            </w:r>
          </w:p>
        </w:tc>
        <w:tc>
          <w:tcPr>
            <w:tcW w:w="6480" w:type="dxa"/>
            <w:vAlign w:val="center"/>
          </w:tcPr>
          <w:p w:rsidR="00743480" w:rsidRDefault="00CE7871" w:rsidP="00E823C3">
            <w:pPr>
              <w:spacing w:line="360" w:lineRule="auto"/>
              <w:ind w:rightChars="-245" w:right="-514"/>
              <w:rPr>
                <w:rFonts w:ascii="仿宋_GB2312" w:eastAsia="仿宋_GB2312" w:hAnsi="宋体"/>
                <w:sz w:val="24"/>
                <w:szCs w:val="44"/>
              </w:rPr>
            </w:pPr>
            <w:r>
              <w:rPr>
                <w:rFonts w:ascii="仿宋_GB2312" w:eastAsia="仿宋_GB2312" w:hAnsi="宋体" w:hint="eastAsia"/>
                <w:sz w:val="24"/>
              </w:rPr>
              <w:t>径锻机搬迁项目</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2</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工程地点</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芜湖市三山区临江工业园</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3</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工程规模</w:t>
            </w:r>
          </w:p>
        </w:tc>
        <w:tc>
          <w:tcPr>
            <w:tcW w:w="6480" w:type="dxa"/>
            <w:vAlign w:val="center"/>
          </w:tcPr>
          <w:p w:rsidR="00743480" w:rsidRDefault="001542EF" w:rsidP="00E823C3">
            <w:pPr>
              <w:adjustRightInd w:val="0"/>
              <w:spacing w:line="400" w:lineRule="atLeast"/>
              <w:rPr>
                <w:rFonts w:ascii="仿宋_GB2312" w:eastAsia="仿宋_GB2312" w:hAnsi="宋体"/>
                <w:sz w:val="24"/>
              </w:rPr>
            </w:pPr>
            <w:r>
              <w:rPr>
                <w:rFonts w:ascii="仿宋_GB2312" w:eastAsia="仿宋_GB2312" w:hAnsi="宋体" w:hint="eastAsia"/>
                <w:sz w:val="24"/>
              </w:rPr>
              <w:t>年产</w:t>
            </w:r>
            <w:r w:rsidR="00E823C3">
              <w:rPr>
                <w:rFonts w:ascii="仿宋_GB2312" w:eastAsia="仿宋_GB2312" w:hAnsi="宋体" w:hint="eastAsia"/>
                <w:sz w:val="24"/>
              </w:rPr>
              <w:t>5万吨锻件</w:t>
            </w:r>
          </w:p>
        </w:tc>
      </w:tr>
      <w:tr w:rsidR="00743480">
        <w:trPr>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4</w:t>
            </w:r>
          </w:p>
        </w:tc>
        <w:tc>
          <w:tcPr>
            <w:tcW w:w="1860" w:type="dxa"/>
            <w:vAlign w:val="center"/>
          </w:tcPr>
          <w:p w:rsidR="00743480" w:rsidRPr="004B201D" w:rsidRDefault="001542EF">
            <w:pPr>
              <w:ind w:left="153"/>
              <w:jc w:val="center"/>
              <w:rPr>
                <w:rFonts w:ascii="仿宋_GB2312" w:eastAsia="仿宋_GB2312" w:hAnsi="宋体"/>
                <w:sz w:val="24"/>
              </w:rPr>
            </w:pPr>
            <w:r w:rsidRPr="004B201D">
              <w:rPr>
                <w:rFonts w:ascii="仿宋_GB2312" w:eastAsia="仿宋_GB2312" w:hAnsi="宋体" w:hint="eastAsia"/>
                <w:sz w:val="24"/>
              </w:rPr>
              <w:t>招标编号</w:t>
            </w:r>
          </w:p>
        </w:tc>
        <w:tc>
          <w:tcPr>
            <w:tcW w:w="6480" w:type="dxa"/>
            <w:vAlign w:val="center"/>
          </w:tcPr>
          <w:p w:rsidR="00743480" w:rsidRPr="004B201D" w:rsidRDefault="004B201D">
            <w:pPr>
              <w:rPr>
                <w:rFonts w:ascii="仿宋_GB2312" w:eastAsia="仿宋_GB2312" w:hAnsi="宋体"/>
                <w:sz w:val="24"/>
              </w:rPr>
            </w:pPr>
            <w:r w:rsidRPr="004B201D">
              <w:rPr>
                <w:rFonts w:ascii="仿宋_GB2312" w:eastAsia="仿宋_GB2312" w:hAnsi="宋体" w:hint="eastAsia"/>
                <w:sz w:val="24"/>
              </w:rPr>
              <w:t>WXLJ-S1504.1</w:t>
            </w:r>
            <w:r w:rsidR="001542EF" w:rsidRPr="004B201D">
              <w:rPr>
                <w:rFonts w:ascii="仿宋_GB2312" w:eastAsia="仿宋_GB2312" w:hAnsi="宋体" w:hint="eastAsia"/>
                <w:sz w:val="24"/>
              </w:rPr>
              <w:t xml:space="preserve"> </w:t>
            </w:r>
          </w:p>
        </w:tc>
      </w:tr>
      <w:tr w:rsidR="00743480">
        <w:trPr>
          <w:trHeight w:val="567"/>
        </w:trPr>
        <w:tc>
          <w:tcPr>
            <w:tcW w:w="828" w:type="dxa"/>
            <w:vAlign w:val="center"/>
          </w:tcPr>
          <w:p w:rsidR="00743480" w:rsidRDefault="00686AF2">
            <w:pPr>
              <w:spacing w:line="360" w:lineRule="auto"/>
              <w:jc w:val="center"/>
              <w:rPr>
                <w:rFonts w:ascii="仿宋_GB2312" w:eastAsia="仿宋_GB2312" w:hAnsi="宋体"/>
                <w:sz w:val="24"/>
              </w:rPr>
            </w:pPr>
            <w:r>
              <w:rPr>
                <w:rFonts w:ascii="仿宋_GB2312" w:eastAsia="仿宋_GB2312" w:hAnsi="宋体" w:hint="eastAsia"/>
                <w:sz w:val="24"/>
              </w:rPr>
              <w:t>5</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质量要求</w:t>
            </w:r>
          </w:p>
        </w:tc>
        <w:tc>
          <w:tcPr>
            <w:tcW w:w="6480" w:type="dxa"/>
            <w:vAlign w:val="center"/>
          </w:tcPr>
          <w:p w:rsidR="00743480" w:rsidRDefault="001542EF" w:rsidP="00F356A7">
            <w:pPr>
              <w:rPr>
                <w:rFonts w:ascii="仿宋_GB2312" w:eastAsia="仿宋_GB2312" w:hAnsi="宋体"/>
                <w:sz w:val="24"/>
              </w:rPr>
            </w:pPr>
            <w:r>
              <w:rPr>
                <w:rFonts w:ascii="仿宋_GB2312" w:eastAsia="仿宋_GB2312" w:hAnsi="宋体" w:hint="eastAsia"/>
                <w:sz w:val="24"/>
              </w:rPr>
              <w:t>满足国家、行业、地区有关规定及规范、规程等的要求</w:t>
            </w:r>
          </w:p>
        </w:tc>
      </w:tr>
      <w:tr w:rsidR="00743480">
        <w:trPr>
          <w:trHeight w:val="567"/>
        </w:trPr>
        <w:tc>
          <w:tcPr>
            <w:tcW w:w="828" w:type="dxa"/>
            <w:vAlign w:val="center"/>
          </w:tcPr>
          <w:p w:rsidR="00743480" w:rsidRDefault="00686AF2">
            <w:pPr>
              <w:spacing w:line="360" w:lineRule="auto"/>
              <w:jc w:val="center"/>
              <w:rPr>
                <w:rFonts w:ascii="仿宋_GB2312" w:eastAsia="仿宋_GB2312" w:hAnsi="宋体"/>
                <w:sz w:val="24"/>
              </w:rPr>
            </w:pPr>
            <w:r>
              <w:rPr>
                <w:rFonts w:ascii="仿宋_GB2312" w:eastAsia="仿宋_GB2312" w:hAnsi="宋体" w:hint="eastAsia"/>
                <w:sz w:val="24"/>
              </w:rPr>
              <w:t>6</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招标范围</w:t>
            </w:r>
          </w:p>
        </w:tc>
        <w:tc>
          <w:tcPr>
            <w:tcW w:w="6480" w:type="dxa"/>
            <w:vAlign w:val="center"/>
          </w:tcPr>
          <w:p w:rsidR="00743480" w:rsidRDefault="00B80ADD" w:rsidP="004257BF">
            <w:pPr>
              <w:ind w:left="153"/>
              <w:jc w:val="left"/>
              <w:rPr>
                <w:rFonts w:ascii="仿宋_GB2312" w:eastAsia="仿宋_GB2312" w:hAnsi="宋体"/>
                <w:sz w:val="24"/>
              </w:rPr>
            </w:pPr>
            <w:r>
              <w:rPr>
                <w:rFonts w:ascii="仿宋_GB2312" w:eastAsia="仿宋_GB2312" w:hAnsi="宋体" w:hint="eastAsia"/>
                <w:sz w:val="24"/>
              </w:rPr>
              <w:t>径锻机搬迁</w:t>
            </w:r>
            <w:r w:rsidR="001542EF">
              <w:rPr>
                <w:rFonts w:ascii="仿宋_GB2312" w:eastAsia="仿宋_GB2312" w:hAnsi="宋体" w:hint="eastAsia"/>
                <w:sz w:val="24"/>
              </w:rPr>
              <w:t>技术服务（径锻机搬迁技术服务要求</w:t>
            </w:r>
            <w:r w:rsidR="001542EF" w:rsidRPr="00CE7871">
              <w:rPr>
                <w:rFonts w:ascii="仿宋_GB2312" w:eastAsia="仿宋_GB2312" w:hAnsi="宋体" w:hint="eastAsia"/>
                <w:sz w:val="24"/>
              </w:rPr>
              <w:t>，附后）</w:t>
            </w:r>
          </w:p>
        </w:tc>
      </w:tr>
      <w:tr w:rsidR="00743480">
        <w:trPr>
          <w:trHeight w:val="567"/>
        </w:trPr>
        <w:tc>
          <w:tcPr>
            <w:tcW w:w="828" w:type="dxa"/>
            <w:vAlign w:val="center"/>
          </w:tcPr>
          <w:p w:rsidR="00743480" w:rsidRDefault="00686AF2">
            <w:pPr>
              <w:spacing w:line="360" w:lineRule="auto"/>
              <w:jc w:val="center"/>
              <w:rPr>
                <w:rFonts w:ascii="仿宋_GB2312" w:eastAsia="仿宋_GB2312" w:hAnsi="宋体"/>
                <w:sz w:val="24"/>
              </w:rPr>
            </w:pPr>
            <w:r>
              <w:rPr>
                <w:rFonts w:ascii="仿宋_GB2312" w:eastAsia="仿宋_GB2312" w:hAnsi="宋体" w:hint="eastAsia"/>
                <w:sz w:val="24"/>
              </w:rPr>
              <w:t>7</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投标人资格</w:t>
            </w:r>
          </w:p>
        </w:tc>
        <w:tc>
          <w:tcPr>
            <w:tcW w:w="6480" w:type="dxa"/>
            <w:vAlign w:val="center"/>
          </w:tcPr>
          <w:p w:rsidR="00743480" w:rsidRPr="00CE7871" w:rsidRDefault="00EE663E" w:rsidP="004257BF">
            <w:pPr>
              <w:spacing w:line="360" w:lineRule="auto"/>
              <w:ind w:firstLineChars="100" w:firstLine="240"/>
              <w:jc w:val="left"/>
              <w:rPr>
                <w:rFonts w:ascii="仿宋_GB2312" w:eastAsia="仿宋_GB2312"/>
                <w:sz w:val="24"/>
              </w:rPr>
            </w:pPr>
            <w:r>
              <w:rPr>
                <w:rFonts w:ascii="仿宋_GB2312" w:eastAsia="仿宋_GB2312" w:hint="eastAsia"/>
                <w:sz w:val="24"/>
              </w:rPr>
              <w:t>具有液压径锻机安装技术服务</w:t>
            </w:r>
            <w:r w:rsidR="00CE7871" w:rsidRPr="00CE7871">
              <w:rPr>
                <w:rFonts w:ascii="仿宋_GB2312" w:eastAsia="仿宋_GB2312" w:hint="eastAsia"/>
                <w:sz w:val="24"/>
              </w:rPr>
              <w:t>经验</w:t>
            </w:r>
          </w:p>
        </w:tc>
      </w:tr>
      <w:tr w:rsidR="00743480">
        <w:trPr>
          <w:trHeight w:val="567"/>
        </w:trPr>
        <w:tc>
          <w:tcPr>
            <w:tcW w:w="828" w:type="dxa"/>
            <w:vAlign w:val="center"/>
          </w:tcPr>
          <w:p w:rsidR="00743480" w:rsidRDefault="00686AF2">
            <w:pPr>
              <w:spacing w:line="360" w:lineRule="auto"/>
              <w:jc w:val="center"/>
              <w:rPr>
                <w:rFonts w:ascii="仿宋_GB2312" w:eastAsia="仿宋_GB2312" w:hAnsi="宋体"/>
                <w:sz w:val="24"/>
              </w:rPr>
            </w:pPr>
            <w:r>
              <w:rPr>
                <w:rFonts w:ascii="仿宋_GB2312" w:eastAsia="仿宋_GB2312" w:hAnsi="宋体" w:hint="eastAsia"/>
                <w:sz w:val="24"/>
              </w:rPr>
              <w:t>8</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投标有效期</w:t>
            </w:r>
          </w:p>
        </w:tc>
        <w:tc>
          <w:tcPr>
            <w:tcW w:w="6480" w:type="dxa"/>
            <w:vAlign w:val="center"/>
          </w:tcPr>
          <w:p w:rsidR="00743480" w:rsidRDefault="001542EF" w:rsidP="00686AF2">
            <w:pPr>
              <w:ind w:left="153"/>
              <w:jc w:val="left"/>
              <w:rPr>
                <w:rFonts w:ascii="仿宋_GB2312" w:eastAsia="仿宋_GB2312" w:hAnsi="宋体"/>
                <w:sz w:val="24"/>
              </w:rPr>
            </w:pPr>
            <w:r>
              <w:rPr>
                <w:rFonts w:ascii="仿宋_GB2312" w:eastAsia="仿宋_GB2312" w:hAnsi="宋体" w:hint="eastAsia"/>
                <w:sz w:val="24"/>
              </w:rPr>
              <w:t>为</w:t>
            </w:r>
            <w:r w:rsidR="00686AF2">
              <w:rPr>
                <w:rFonts w:ascii="仿宋_GB2312" w:eastAsia="仿宋_GB2312" w:hAnsi="宋体" w:hint="eastAsia"/>
                <w:sz w:val="24"/>
                <w:u w:val="single"/>
              </w:rPr>
              <w:t>15</w:t>
            </w:r>
            <w:r>
              <w:rPr>
                <w:rFonts w:ascii="仿宋_GB2312" w:eastAsia="仿宋_GB2312" w:hAnsi="宋体" w:hint="eastAsia"/>
                <w:sz w:val="24"/>
              </w:rPr>
              <w:t>日历天（从投标截止日起算）</w:t>
            </w:r>
          </w:p>
        </w:tc>
      </w:tr>
      <w:tr w:rsidR="00743480">
        <w:trPr>
          <w:trHeight w:val="567"/>
        </w:trPr>
        <w:tc>
          <w:tcPr>
            <w:tcW w:w="828" w:type="dxa"/>
            <w:vAlign w:val="center"/>
          </w:tcPr>
          <w:p w:rsidR="00743480" w:rsidRDefault="00686AF2">
            <w:pPr>
              <w:spacing w:line="360" w:lineRule="auto"/>
              <w:jc w:val="center"/>
              <w:rPr>
                <w:rFonts w:ascii="仿宋_GB2312" w:eastAsia="仿宋_GB2312" w:hAnsi="宋体"/>
                <w:sz w:val="24"/>
              </w:rPr>
            </w:pPr>
            <w:r>
              <w:rPr>
                <w:rFonts w:ascii="仿宋_GB2312" w:eastAsia="仿宋_GB2312" w:hAnsi="宋体" w:hint="eastAsia"/>
                <w:sz w:val="24"/>
              </w:rPr>
              <w:t>9</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质疑及答疑</w:t>
            </w:r>
          </w:p>
        </w:tc>
        <w:tc>
          <w:tcPr>
            <w:tcW w:w="6480" w:type="dxa"/>
            <w:vAlign w:val="center"/>
          </w:tcPr>
          <w:p w:rsidR="00743480" w:rsidRDefault="001542EF" w:rsidP="00686AF2">
            <w:pPr>
              <w:rPr>
                <w:rFonts w:ascii="仿宋_GB2312" w:eastAsia="仿宋_GB2312" w:hAnsi="宋体"/>
                <w:sz w:val="24"/>
              </w:rPr>
            </w:pPr>
            <w:r>
              <w:rPr>
                <w:rFonts w:ascii="仿宋_GB2312" w:eastAsia="仿宋_GB2312" w:hAnsi="宋体" w:hint="eastAsia"/>
                <w:sz w:val="24"/>
              </w:rPr>
              <w:t>递交书面质疑的截止时间：2015年</w:t>
            </w:r>
            <w:r w:rsidR="00686AF2">
              <w:rPr>
                <w:rFonts w:ascii="仿宋_GB2312" w:eastAsia="仿宋_GB2312" w:hAnsi="宋体" w:hint="eastAsia"/>
                <w:sz w:val="24"/>
              </w:rPr>
              <w:t>7</w:t>
            </w:r>
            <w:r>
              <w:rPr>
                <w:rFonts w:ascii="仿宋_GB2312" w:eastAsia="仿宋_GB2312" w:hAnsi="宋体" w:hint="eastAsia"/>
                <w:sz w:val="24"/>
              </w:rPr>
              <w:t>月</w:t>
            </w:r>
            <w:r w:rsidR="00686AF2">
              <w:rPr>
                <w:rFonts w:ascii="仿宋_GB2312" w:eastAsia="仿宋_GB2312" w:hAnsi="宋体" w:hint="eastAsia"/>
                <w:sz w:val="24"/>
              </w:rPr>
              <w:t>31</w:t>
            </w:r>
            <w:r>
              <w:rPr>
                <w:rFonts w:ascii="仿宋_GB2312" w:eastAsia="仿宋_GB2312" w:hAnsi="宋体" w:hint="eastAsia"/>
                <w:sz w:val="24"/>
              </w:rPr>
              <w:t>日前</w:t>
            </w:r>
          </w:p>
        </w:tc>
      </w:tr>
      <w:tr w:rsidR="00743480">
        <w:trPr>
          <w:trHeight w:val="567"/>
        </w:trPr>
        <w:tc>
          <w:tcPr>
            <w:tcW w:w="828" w:type="dxa"/>
            <w:vAlign w:val="center"/>
          </w:tcPr>
          <w:p w:rsidR="00743480" w:rsidRDefault="00686AF2">
            <w:pPr>
              <w:jc w:val="center"/>
              <w:rPr>
                <w:rFonts w:ascii="仿宋_GB2312" w:eastAsia="仿宋_GB2312" w:hAnsi="宋体"/>
                <w:sz w:val="24"/>
              </w:rPr>
            </w:pPr>
            <w:r>
              <w:rPr>
                <w:rFonts w:ascii="仿宋_GB2312" w:eastAsia="仿宋_GB2312" w:hAnsi="宋体" w:hint="eastAsia"/>
                <w:sz w:val="24"/>
              </w:rPr>
              <w:t>10</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投标文件组成</w:t>
            </w:r>
          </w:p>
          <w:p w:rsidR="00743480" w:rsidRDefault="001542EF">
            <w:pPr>
              <w:ind w:left="153"/>
              <w:jc w:val="center"/>
              <w:rPr>
                <w:rFonts w:ascii="仿宋_GB2312" w:eastAsia="仿宋_GB2312" w:hAnsi="宋体"/>
                <w:sz w:val="24"/>
              </w:rPr>
            </w:pPr>
            <w:r>
              <w:rPr>
                <w:rFonts w:ascii="仿宋_GB2312" w:eastAsia="仿宋_GB2312" w:hAnsi="宋体" w:hint="eastAsia"/>
                <w:sz w:val="24"/>
              </w:rPr>
              <w:t>及数量</w:t>
            </w:r>
          </w:p>
        </w:tc>
        <w:tc>
          <w:tcPr>
            <w:tcW w:w="6480" w:type="dxa"/>
            <w:vAlign w:val="center"/>
          </w:tcPr>
          <w:p w:rsidR="00743480" w:rsidRDefault="001542EF">
            <w:pPr>
              <w:pStyle w:val="31"/>
            </w:pPr>
            <w:r>
              <w:rPr>
                <w:rFonts w:hint="eastAsia"/>
              </w:rPr>
              <w:t>商务文件6份；</w:t>
            </w:r>
          </w:p>
          <w:p w:rsidR="00743480" w:rsidRDefault="001542EF">
            <w:pPr>
              <w:pStyle w:val="31"/>
            </w:pPr>
            <w:r>
              <w:rPr>
                <w:rFonts w:hint="eastAsia"/>
              </w:rPr>
              <w:t>技术文件6份；</w:t>
            </w:r>
            <w:bookmarkStart w:id="2" w:name="_GoBack"/>
            <w:bookmarkEnd w:id="2"/>
          </w:p>
        </w:tc>
      </w:tr>
      <w:tr w:rsidR="00743480">
        <w:trPr>
          <w:trHeight w:val="567"/>
        </w:trPr>
        <w:tc>
          <w:tcPr>
            <w:tcW w:w="828" w:type="dxa"/>
            <w:vAlign w:val="center"/>
          </w:tcPr>
          <w:p w:rsidR="00743480" w:rsidRDefault="001542EF" w:rsidP="00686AF2">
            <w:pPr>
              <w:jc w:val="center"/>
              <w:rPr>
                <w:rFonts w:ascii="仿宋_GB2312" w:eastAsia="仿宋_GB2312" w:hAnsi="宋体"/>
                <w:sz w:val="24"/>
              </w:rPr>
            </w:pPr>
            <w:r>
              <w:rPr>
                <w:rFonts w:ascii="仿宋_GB2312" w:eastAsia="仿宋_GB2312" w:hAnsi="宋体" w:hint="eastAsia"/>
                <w:sz w:val="24"/>
              </w:rPr>
              <w:t>1</w:t>
            </w:r>
            <w:r w:rsidR="00686AF2">
              <w:rPr>
                <w:rFonts w:ascii="仿宋_GB2312" w:eastAsia="仿宋_GB2312" w:hAnsi="宋体" w:hint="eastAsia"/>
                <w:sz w:val="24"/>
              </w:rPr>
              <w:t>1</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投标截止时间</w:t>
            </w:r>
          </w:p>
        </w:tc>
        <w:tc>
          <w:tcPr>
            <w:tcW w:w="6480" w:type="dxa"/>
            <w:vAlign w:val="center"/>
          </w:tcPr>
          <w:p w:rsidR="00743480" w:rsidRDefault="001542EF" w:rsidP="00686AF2">
            <w:pPr>
              <w:rPr>
                <w:rFonts w:ascii="仿宋_GB2312" w:eastAsia="仿宋_GB2312" w:hAnsi="宋体"/>
                <w:sz w:val="24"/>
              </w:rPr>
            </w:pPr>
            <w:r>
              <w:rPr>
                <w:rFonts w:ascii="仿宋_GB2312" w:eastAsia="仿宋_GB2312" w:hAnsi="宋体" w:hint="eastAsia"/>
                <w:sz w:val="24"/>
              </w:rPr>
              <w:t>递交投标文件时间：2015年</w:t>
            </w:r>
            <w:r w:rsidR="00425B55">
              <w:rPr>
                <w:rFonts w:ascii="仿宋_GB2312" w:eastAsia="仿宋_GB2312" w:hAnsi="宋体" w:hint="eastAsia"/>
                <w:sz w:val="24"/>
              </w:rPr>
              <w:t>8</w:t>
            </w:r>
            <w:r>
              <w:rPr>
                <w:rFonts w:ascii="仿宋_GB2312" w:eastAsia="仿宋_GB2312" w:hAnsi="宋体" w:hint="eastAsia"/>
                <w:sz w:val="24"/>
              </w:rPr>
              <w:t>月</w:t>
            </w:r>
            <w:r w:rsidR="0077460A">
              <w:rPr>
                <w:rFonts w:ascii="仿宋_GB2312" w:eastAsia="仿宋_GB2312" w:hAnsi="宋体" w:hint="eastAsia"/>
                <w:sz w:val="24"/>
              </w:rPr>
              <w:t>1</w:t>
            </w:r>
            <w:r w:rsidR="00686AF2">
              <w:rPr>
                <w:rFonts w:ascii="仿宋_GB2312" w:eastAsia="仿宋_GB2312" w:hAnsi="宋体" w:hint="eastAsia"/>
                <w:sz w:val="24"/>
              </w:rPr>
              <w:t>2</w:t>
            </w:r>
            <w:r>
              <w:rPr>
                <w:rFonts w:ascii="仿宋_GB2312" w:eastAsia="仿宋_GB2312" w:hAnsi="宋体" w:hint="eastAsia"/>
                <w:sz w:val="24"/>
              </w:rPr>
              <w:t>日8:30</w:t>
            </w:r>
          </w:p>
        </w:tc>
      </w:tr>
      <w:tr w:rsidR="00743480">
        <w:trPr>
          <w:trHeight w:val="567"/>
        </w:trPr>
        <w:tc>
          <w:tcPr>
            <w:tcW w:w="828" w:type="dxa"/>
            <w:vAlign w:val="center"/>
          </w:tcPr>
          <w:p w:rsidR="00743480" w:rsidRDefault="001542EF" w:rsidP="00686AF2">
            <w:pPr>
              <w:spacing w:line="360" w:lineRule="auto"/>
              <w:jc w:val="center"/>
              <w:rPr>
                <w:rFonts w:ascii="仿宋_GB2312" w:eastAsia="仿宋_GB2312" w:hAnsi="宋体"/>
                <w:sz w:val="24"/>
              </w:rPr>
            </w:pPr>
            <w:r>
              <w:rPr>
                <w:rFonts w:ascii="仿宋_GB2312" w:eastAsia="仿宋_GB2312" w:hAnsi="宋体" w:hint="eastAsia"/>
                <w:sz w:val="24"/>
              </w:rPr>
              <w:t>1</w:t>
            </w:r>
            <w:r w:rsidR="00686AF2">
              <w:rPr>
                <w:rFonts w:ascii="仿宋_GB2312" w:eastAsia="仿宋_GB2312" w:hAnsi="宋体" w:hint="eastAsia"/>
                <w:sz w:val="24"/>
              </w:rPr>
              <w:t>2</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开标会</w:t>
            </w:r>
          </w:p>
        </w:tc>
        <w:tc>
          <w:tcPr>
            <w:tcW w:w="6480" w:type="dxa"/>
            <w:vAlign w:val="center"/>
          </w:tcPr>
          <w:p w:rsidR="00743480" w:rsidRDefault="001542EF" w:rsidP="00686AF2">
            <w:pPr>
              <w:rPr>
                <w:rFonts w:ascii="仿宋_GB2312" w:eastAsia="仿宋_GB2312" w:hAnsi="宋体"/>
                <w:sz w:val="24"/>
              </w:rPr>
            </w:pPr>
            <w:r>
              <w:rPr>
                <w:rFonts w:ascii="仿宋_GB2312" w:eastAsia="仿宋_GB2312" w:hAnsi="宋体" w:hint="eastAsia"/>
                <w:sz w:val="24"/>
              </w:rPr>
              <w:t>开标会时间：2015年</w:t>
            </w:r>
            <w:r w:rsidR="00425B55">
              <w:rPr>
                <w:rFonts w:ascii="仿宋_GB2312" w:eastAsia="仿宋_GB2312" w:hAnsi="宋体" w:hint="eastAsia"/>
                <w:sz w:val="24"/>
              </w:rPr>
              <w:t>8</w:t>
            </w:r>
            <w:r>
              <w:rPr>
                <w:rFonts w:ascii="仿宋_GB2312" w:eastAsia="仿宋_GB2312" w:hAnsi="宋体" w:hint="eastAsia"/>
                <w:sz w:val="24"/>
              </w:rPr>
              <w:t>月</w:t>
            </w:r>
            <w:r w:rsidR="0077460A">
              <w:rPr>
                <w:rFonts w:ascii="仿宋_GB2312" w:eastAsia="仿宋_GB2312" w:hAnsi="宋体" w:hint="eastAsia"/>
                <w:sz w:val="24"/>
              </w:rPr>
              <w:t>1</w:t>
            </w:r>
            <w:r w:rsidR="00686AF2">
              <w:rPr>
                <w:rFonts w:ascii="仿宋_GB2312" w:eastAsia="仿宋_GB2312" w:hAnsi="宋体" w:hint="eastAsia"/>
                <w:sz w:val="24"/>
              </w:rPr>
              <w:t>2</w:t>
            </w:r>
            <w:r>
              <w:rPr>
                <w:rFonts w:ascii="仿宋_GB2312" w:eastAsia="仿宋_GB2312" w:hAnsi="宋体" w:hint="eastAsia"/>
                <w:sz w:val="24"/>
              </w:rPr>
              <w:t>日9:00时</w:t>
            </w:r>
          </w:p>
        </w:tc>
      </w:tr>
      <w:tr w:rsidR="00743480">
        <w:trPr>
          <w:trHeight w:val="567"/>
        </w:trPr>
        <w:tc>
          <w:tcPr>
            <w:tcW w:w="828" w:type="dxa"/>
            <w:vAlign w:val="center"/>
          </w:tcPr>
          <w:p w:rsidR="00743480" w:rsidRDefault="001542EF" w:rsidP="00686AF2">
            <w:pPr>
              <w:spacing w:line="360" w:lineRule="auto"/>
              <w:jc w:val="center"/>
              <w:rPr>
                <w:rFonts w:ascii="仿宋_GB2312" w:eastAsia="仿宋_GB2312" w:hAnsi="宋体"/>
                <w:sz w:val="24"/>
              </w:rPr>
            </w:pPr>
            <w:r>
              <w:rPr>
                <w:rFonts w:ascii="仿宋_GB2312" w:eastAsia="仿宋_GB2312" w:hAnsi="宋体" w:hint="eastAsia"/>
                <w:sz w:val="24"/>
              </w:rPr>
              <w:t>1</w:t>
            </w:r>
            <w:r w:rsidR="00686AF2">
              <w:rPr>
                <w:rFonts w:ascii="仿宋_GB2312" w:eastAsia="仿宋_GB2312" w:hAnsi="宋体" w:hint="eastAsia"/>
                <w:sz w:val="24"/>
              </w:rPr>
              <w:t>3</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投标地点</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芜湖新兴铸管有限责任公司设计所524会议室</w:t>
            </w:r>
          </w:p>
        </w:tc>
      </w:tr>
      <w:tr w:rsidR="00743480">
        <w:trPr>
          <w:trHeight w:val="567"/>
        </w:trPr>
        <w:tc>
          <w:tcPr>
            <w:tcW w:w="828" w:type="dxa"/>
            <w:vAlign w:val="center"/>
          </w:tcPr>
          <w:p w:rsidR="00743480" w:rsidRDefault="001542EF" w:rsidP="00686AF2">
            <w:pPr>
              <w:spacing w:line="360" w:lineRule="auto"/>
              <w:jc w:val="center"/>
              <w:rPr>
                <w:rFonts w:ascii="仿宋_GB2312" w:eastAsia="仿宋_GB2312" w:hAnsi="宋体"/>
                <w:sz w:val="24"/>
              </w:rPr>
            </w:pPr>
            <w:r>
              <w:rPr>
                <w:rFonts w:ascii="仿宋_GB2312" w:eastAsia="仿宋_GB2312" w:hAnsi="宋体" w:hint="eastAsia"/>
                <w:sz w:val="24"/>
              </w:rPr>
              <w:t>1</w:t>
            </w:r>
            <w:r w:rsidR="00686AF2">
              <w:rPr>
                <w:rFonts w:ascii="仿宋_GB2312" w:eastAsia="仿宋_GB2312" w:hAnsi="宋体" w:hint="eastAsia"/>
                <w:sz w:val="24"/>
              </w:rPr>
              <w:t>4</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投标办法</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公开投标</w:t>
            </w:r>
          </w:p>
        </w:tc>
      </w:tr>
    </w:tbl>
    <w:p w:rsidR="00743480" w:rsidRDefault="00743480">
      <w:pPr>
        <w:rPr>
          <w:rFonts w:ascii="黑体" w:eastAsia="黑体"/>
          <w:sz w:val="32"/>
          <w:szCs w:val="32"/>
        </w:rPr>
      </w:pPr>
    </w:p>
    <w:p w:rsidR="00743480" w:rsidRDefault="00743480">
      <w:pPr>
        <w:rPr>
          <w:rFonts w:ascii="黑体" w:eastAsia="黑体"/>
          <w:sz w:val="32"/>
          <w:szCs w:val="32"/>
        </w:rPr>
      </w:pPr>
    </w:p>
    <w:p w:rsidR="00743480" w:rsidRDefault="00743480">
      <w:pPr>
        <w:rPr>
          <w:rFonts w:ascii="黑体" w:eastAsia="黑体"/>
          <w:sz w:val="32"/>
          <w:szCs w:val="32"/>
        </w:rPr>
      </w:pPr>
    </w:p>
    <w:p w:rsidR="00CE7871" w:rsidRDefault="00CE7871">
      <w:pPr>
        <w:pStyle w:val="13"/>
        <w:snapToGrid w:val="0"/>
        <w:spacing w:line="480" w:lineRule="exact"/>
        <w:jc w:val="center"/>
        <w:rPr>
          <w:rFonts w:ascii="黑体" w:eastAsia="黑体" w:hAnsi="宋体"/>
          <w:sz w:val="32"/>
          <w:szCs w:val="32"/>
        </w:rPr>
      </w:pPr>
      <w:bookmarkStart w:id="3" w:name="_Toc47852424"/>
      <w:bookmarkStart w:id="4" w:name="_Toc48458834"/>
      <w:bookmarkStart w:id="5" w:name="_Toc135305429"/>
    </w:p>
    <w:p w:rsidR="00CE7871" w:rsidRDefault="00CE7871">
      <w:pPr>
        <w:pStyle w:val="13"/>
        <w:snapToGrid w:val="0"/>
        <w:spacing w:line="480" w:lineRule="exact"/>
        <w:jc w:val="center"/>
        <w:rPr>
          <w:rFonts w:ascii="黑体" w:eastAsia="黑体" w:hAnsi="宋体"/>
          <w:sz w:val="32"/>
          <w:szCs w:val="32"/>
        </w:rPr>
      </w:pPr>
    </w:p>
    <w:p w:rsidR="00F356A7" w:rsidRDefault="00F356A7">
      <w:pPr>
        <w:pStyle w:val="13"/>
        <w:snapToGrid w:val="0"/>
        <w:spacing w:line="480" w:lineRule="exact"/>
        <w:jc w:val="center"/>
        <w:rPr>
          <w:rFonts w:ascii="黑体" w:eastAsia="黑体" w:hAnsi="宋体"/>
          <w:sz w:val="32"/>
          <w:szCs w:val="32"/>
        </w:rPr>
      </w:pPr>
    </w:p>
    <w:p w:rsidR="005126F9" w:rsidRDefault="005126F9">
      <w:pPr>
        <w:pStyle w:val="13"/>
        <w:snapToGrid w:val="0"/>
        <w:spacing w:line="480" w:lineRule="exact"/>
        <w:jc w:val="center"/>
        <w:rPr>
          <w:rFonts w:ascii="黑体" w:eastAsia="黑体" w:hAnsi="宋体"/>
          <w:sz w:val="32"/>
          <w:szCs w:val="32"/>
        </w:rPr>
      </w:pPr>
    </w:p>
    <w:p w:rsidR="00743480" w:rsidRDefault="0077460A">
      <w:pPr>
        <w:pStyle w:val="13"/>
        <w:snapToGrid w:val="0"/>
        <w:spacing w:line="480" w:lineRule="exact"/>
        <w:jc w:val="center"/>
        <w:rPr>
          <w:rFonts w:ascii="黑体" w:eastAsia="黑体" w:hAnsi="Times New Roman"/>
          <w:sz w:val="32"/>
          <w:szCs w:val="32"/>
        </w:rPr>
      </w:pPr>
      <w:r>
        <w:rPr>
          <w:rFonts w:ascii="黑体" w:eastAsia="黑体" w:hAnsi="宋体" w:hint="eastAsia"/>
          <w:sz w:val="32"/>
          <w:szCs w:val="32"/>
        </w:rPr>
        <w:lastRenderedPageBreak/>
        <w:t>二</w:t>
      </w:r>
      <w:r w:rsidR="001542EF">
        <w:rPr>
          <w:rFonts w:ascii="黑体" w:eastAsia="黑体" w:hAnsi="宋体" w:hint="eastAsia"/>
          <w:sz w:val="32"/>
          <w:szCs w:val="32"/>
        </w:rPr>
        <w:t>、招标文件</w:t>
      </w:r>
      <w:bookmarkEnd w:id="3"/>
      <w:bookmarkEnd w:id="4"/>
      <w:bookmarkEnd w:id="5"/>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1.</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招标文件的组成</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1.1本招标文件包括投标</w:t>
      </w:r>
      <w:r w:rsidR="0077460A">
        <w:rPr>
          <w:rFonts w:ascii="仿宋_GB2312" w:eastAsia="仿宋_GB2312" w:hAnsi="Times New Roman" w:hint="eastAsia"/>
          <w:sz w:val="24"/>
          <w:szCs w:val="24"/>
        </w:rPr>
        <w:t>人须知、</w:t>
      </w:r>
      <w:r>
        <w:rPr>
          <w:rFonts w:ascii="仿宋_GB2312" w:eastAsia="仿宋_GB2312" w:hAnsi="Times New Roman"/>
          <w:sz w:val="24"/>
          <w:szCs w:val="24"/>
        </w:rPr>
        <w:t>报价要求、投标书、评标办法、技术文件。</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1.2投标人应认真审阅招标文件中所有的投标须知、规定格式、招标文件内容要求。如果投标人的投标文件不能符合招标文件的要求，责任由投标人负责。</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2.</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招标文件的解释</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 xml:space="preserve">    投标人在接到招标文件后，若有问题需澄清，应在投标截止之日之前以书面形式(包括书面文字、传真、电报等,下同)告知招标人，招标人将以书面形式予以解答，答复将送给所有获得同一招标文件的投标人。</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3.</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招标文件的修改</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3.1在投标日期截止前，招标人可能会以补充通知的方式修改招标文件。</w:t>
      </w:r>
    </w:p>
    <w:p w:rsidR="00743480" w:rsidRDefault="001542EF">
      <w:pPr>
        <w:pStyle w:val="13"/>
        <w:snapToGrid w:val="0"/>
        <w:spacing w:line="480" w:lineRule="exact"/>
        <w:ind w:firstLineChars="200" w:firstLine="480"/>
        <w:rPr>
          <w:rFonts w:ascii="仿宋_GB2312" w:eastAsia="仿宋_GB2312"/>
          <w:sz w:val="24"/>
          <w:szCs w:val="24"/>
        </w:rPr>
      </w:pPr>
      <w:r>
        <w:rPr>
          <w:rFonts w:ascii="仿宋_GB2312" w:eastAsia="仿宋_GB2312" w:hint="eastAsia"/>
          <w:sz w:val="24"/>
          <w:szCs w:val="24"/>
        </w:rPr>
        <w:t>3.2补充通知将以书面形式发给所有获得同一招标文件的投标人，补充通知作为招标文件的组成部分，对投标人起约束作用。补充通知将于投标截止日期前送达投标人。</w:t>
      </w:r>
      <w:bookmarkStart w:id="6" w:name="_Toc47852425"/>
      <w:bookmarkStart w:id="7" w:name="_Toc48458835"/>
      <w:bookmarkStart w:id="8" w:name="_Toc135305430"/>
    </w:p>
    <w:p w:rsidR="00743480" w:rsidRDefault="001542EF">
      <w:pPr>
        <w:pStyle w:val="13"/>
        <w:snapToGrid w:val="0"/>
        <w:spacing w:line="480" w:lineRule="exact"/>
        <w:jc w:val="center"/>
      </w:pPr>
      <w:r>
        <w:rPr>
          <w:rFonts w:ascii="黑体" w:eastAsia="黑体" w:hint="eastAsia"/>
          <w:bCs/>
          <w:sz w:val="32"/>
          <w:szCs w:val="32"/>
        </w:rPr>
        <w:t>三、投标报价说明</w:t>
      </w:r>
      <w:bookmarkEnd w:id="6"/>
      <w:bookmarkEnd w:id="7"/>
      <w:bookmarkEnd w:id="8"/>
    </w:p>
    <w:p w:rsidR="00743480" w:rsidRDefault="001542EF">
      <w:pPr>
        <w:pStyle w:val="13"/>
        <w:snapToGrid w:val="0"/>
        <w:spacing w:line="480" w:lineRule="exact"/>
        <w:ind w:firstLineChars="250" w:firstLine="600"/>
        <w:rPr>
          <w:rFonts w:ascii="仿宋_GB2312" w:eastAsia="仿宋_GB2312"/>
          <w:sz w:val="24"/>
          <w:szCs w:val="24"/>
        </w:rPr>
      </w:pPr>
      <w:r>
        <w:rPr>
          <w:rFonts w:ascii="仿宋_GB2312" w:eastAsia="仿宋_GB2312" w:hint="eastAsia"/>
          <w:sz w:val="24"/>
          <w:szCs w:val="24"/>
        </w:rPr>
        <w:t>投标文件报价中全部采用人民币表示。</w:t>
      </w:r>
      <w:bookmarkStart w:id="9" w:name="_Toc47852426"/>
      <w:bookmarkStart w:id="10" w:name="_Toc48458836"/>
      <w:bookmarkStart w:id="11" w:name="_Toc135305431"/>
    </w:p>
    <w:p w:rsidR="00743480" w:rsidRDefault="001542EF">
      <w:pPr>
        <w:pStyle w:val="13"/>
        <w:snapToGrid w:val="0"/>
        <w:spacing w:line="480" w:lineRule="exact"/>
        <w:jc w:val="center"/>
        <w:rPr>
          <w:rFonts w:ascii="黑体" w:eastAsia="黑体" w:hAnsi="Times New Roman"/>
          <w:sz w:val="32"/>
          <w:szCs w:val="32"/>
        </w:rPr>
      </w:pPr>
      <w:r>
        <w:rPr>
          <w:rFonts w:ascii="黑体" w:eastAsia="黑体" w:hint="eastAsia"/>
          <w:bCs/>
          <w:sz w:val="32"/>
          <w:szCs w:val="32"/>
        </w:rPr>
        <w:t xml:space="preserve">  四、投标文件的编制</w:t>
      </w:r>
      <w:bookmarkEnd w:id="9"/>
      <w:bookmarkEnd w:id="10"/>
      <w:bookmarkEnd w:id="11"/>
    </w:p>
    <w:p w:rsidR="00743480" w:rsidRDefault="003B2873">
      <w:pPr>
        <w:pStyle w:val="13"/>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1</w:t>
      </w:r>
      <w:r w:rsidR="001542EF">
        <w:rPr>
          <w:rFonts w:ascii="仿宋_GB2312" w:eastAsia="仿宋_GB2312" w:hAnsi="Times New Roman"/>
          <w:sz w:val="24"/>
          <w:szCs w:val="24"/>
        </w:rPr>
        <w:t>.</w:t>
      </w:r>
      <w:r w:rsidR="001542EF">
        <w:rPr>
          <w:rFonts w:ascii="仿宋_GB2312" w:eastAsia="仿宋_GB2312" w:hAnsi="Times New Roman" w:hint="eastAsia"/>
          <w:sz w:val="24"/>
          <w:szCs w:val="24"/>
        </w:rPr>
        <w:t xml:space="preserve"> </w:t>
      </w:r>
      <w:r w:rsidR="001542EF">
        <w:rPr>
          <w:rFonts w:ascii="仿宋_GB2312" w:eastAsia="仿宋_GB2312" w:hAnsi="Times New Roman"/>
          <w:sz w:val="24"/>
          <w:szCs w:val="24"/>
        </w:rPr>
        <w:t>投标文件的组成</w:t>
      </w:r>
    </w:p>
    <w:p w:rsidR="00743480" w:rsidRDefault="003B2873">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hint="eastAsia"/>
          <w:sz w:val="24"/>
          <w:szCs w:val="24"/>
        </w:rPr>
        <w:t>1</w:t>
      </w:r>
      <w:r w:rsidR="001542EF">
        <w:rPr>
          <w:rFonts w:ascii="仿宋_GB2312" w:eastAsia="仿宋_GB2312" w:hAnsi="Times New Roman"/>
          <w:sz w:val="24"/>
          <w:szCs w:val="24"/>
        </w:rPr>
        <w:t>.1投标人的投标文件应包括下列内容：</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投标书</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法定代表人资格证明书或授权委托书</w:t>
      </w:r>
    </w:p>
    <w:p w:rsidR="003B2873" w:rsidRDefault="003B2873">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相关液压径锻机安装</w:t>
      </w:r>
      <w:r w:rsidR="00E76C42">
        <w:rPr>
          <w:rFonts w:ascii="仿宋_GB2312" w:eastAsia="仿宋_GB2312" w:hAnsi="Times New Roman" w:hint="eastAsia"/>
          <w:sz w:val="24"/>
          <w:szCs w:val="24"/>
        </w:rPr>
        <w:t>技术</w:t>
      </w:r>
      <w:r w:rsidR="00EE663E">
        <w:rPr>
          <w:rFonts w:ascii="仿宋_GB2312" w:eastAsia="仿宋_GB2312" w:hAnsi="Times New Roman" w:hint="eastAsia"/>
          <w:sz w:val="24"/>
          <w:szCs w:val="24"/>
        </w:rPr>
        <w:t>服务</w:t>
      </w:r>
      <w:r>
        <w:rPr>
          <w:rFonts w:ascii="仿宋_GB2312" w:eastAsia="仿宋_GB2312" w:hAnsi="Times New Roman" w:hint="eastAsia"/>
          <w:sz w:val="24"/>
          <w:szCs w:val="24"/>
        </w:rPr>
        <w:t>经验的证明</w:t>
      </w:r>
    </w:p>
    <w:p w:rsidR="005126F9" w:rsidRDefault="001542EF" w:rsidP="005126F9">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投标技术文件</w:t>
      </w:r>
    </w:p>
    <w:p w:rsidR="00743480" w:rsidRDefault="005126F9">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投标商务文件</w:t>
      </w:r>
    </w:p>
    <w:p w:rsidR="00743480" w:rsidRDefault="00CE7871">
      <w:pPr>
        <w:pStyle w:val="13"/>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w:t>
      </w:r>
      <w:r w:rsidR="001542EF">
        <w:rPr>
          <w:rFonts w:ascii="仿宋_GB2312" w:eastAsia="仿宋_GB2312" w:hAnsi="Times New Roman" w:hint="eastAsia"/>
          <w:sz w:val="24"/>
          <w:szCs w:val="24"/>
        </w:rPr>
        <w:t xml:space="preserve"> </w:t>
      </w:r>
      <w:r w:rsidR="001542EF">
        <w:rPr>
          <w:rFonts w:ascii="仿宋_GB2312" w:eastAsia="仿宋_GB2312" w:hAnsi="Times New Roman"/>
          <w:sz w:val="24"/>
          <w:szCs w:val="24"/>
        </w:rPr>
        <w:t>问题答疑</w:t>
      </w:r>
    </w:p>
    <w:p w:rsidR="00743480" w:rsidRDefault="003B2873">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.1对投标人提出的问题，招标人将整理成书面材料，以</w:t>
      </w:r>
      <w:r w:rsidR="005126F9">
        <w:rPr>
          <w:rFonts w:ascii="仿宋_GB2312" w:eastAsia="仿宋_GB2312" w:hAnsi="Times New Roman" w:hint="eastAsia"/>
          <w:sz w:val="24"/>
          <w:szCs w:val="24"/>
        </w:rPr>
        <w:t>书面</w:t>
      </w:r>
      <w:r w:rsidR="001542EF">
        <w:rPr>
          <w:rFonts w:ascii="仿宋_GB2312" w:eastAsia="仿宋_GB2312" w:hAnsi="Times New Roman"/>
          <w:sz w:val="24"/>
          <w:szCs w:val="24"/>
        </w:rPr>
        <w:t>形式答复所有投标人。</w:t>
      </w:r>
    </w:p>
    <w:p w:rsidR="00743480" w:rsidRDefault="003B2873">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.2招标人向投标人提供的招标文件和所附资料及提出问题的书面答复，是招标人现有的能使投标人可利用的资料。投标人据此做出的理解、推论及结论，</w:t>
      </w:r>
      <w:r w:rsidR="001542EF">
        <w:rPr>
          <w:rFonts w:ascii="仿宋_GB2312" w:eastAsia="仿宋_GB2312" w:hAnsi="Times New Roman"/>
          <w:sz w:val="24"/>
          <w:szCs w:val="24"/>
        </w:rPr>
        <w:lastRenderedPageBreak/>
        <w:t>招标人概不负责。</w:t>
      </w:r>
    </w:p>
    <w:p w:rsidR="00743480" w:rsidRDefault="003B2873">
      <w:pPr>
        <w:spacing w:line="480" w:lineRule="exact"/>
        <w:jc w:val="center"/>
        <w:rPr>
          <w:rFonts w:ascii="黑体" w:eastAsia="黑体"/>
          <w:sz w:val="32"/>
          <w:szCs w:val="32"/>
        </w:rPr>
      </w:pPr>
      <w:bookmarkStart w:id="12" w:name="_Toc47852428"/>
      <w:bookmarkStart w:id="13" w:name="_Toc48458838"/>
      <w:bookmarkStart w:id="14" w:name="_Toc135305433"/>
      <w:r>
        <w:rPr>
          <w:rFonts w:ascii="黑体" w:eastAsia="黑体" w:hint="eastAsia"/>
          <w:bCs/>
          <w:sz w:val="32"/>
          <w:szCs w:val="32"/>
        </w:rPr>
        <w:t>五</w:t>
      </w:r>
      <w:r w:rsidR="001542EF">
        <w:rPr>
          <w:rFonts w:ascii="黑体" w:eastAsia="黑体" w:hint="eastAsia"/>
          <w:bCs/>
          <w:sz w:val="32"/>
          <w:szCs w:val="32"/>
        </w:rPr>
        <w:t>、开   标</w:t>
      </w:r>
      <w:bookmarkEnd w:id="12"/>
      <w:bookmarkEnd w:id="13"/>
      <w:bookmarkEnd w:id="14"/>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1</w:t>
      </w:r>
      <w:r>
        <w:rPr>
          <w:rFonts w:ascii="仿宋_GB2312" w:eastAsia="仿宋_GB2312" w:hAnsi="Times New Roman" w:hint="eastAsia"/>
          <w:sz w:val="24"/>
          <w:szCs w:val="24"/>
        </w:rPr>
        <w:t>．</w:t>
      </w:r>
      <w:r>
        <w:rPr>
          <w:rFonts w:ascii="仿宋_GB2312" w:eastAsia="仿宋_GB2312" w:hAnsi="Times New Roman"/>
          <w:sz w:val="24"/>
          <w:szCs w:val="24"/>
        </w:rPr>
        <w:t>招标人于规定的时间和地点举行开标会议，所有投标人的法定代表人或委托代理人必须出席。</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2</w:t>
      </w:r>
      <w:r>
        <w:rPr>
          <w:rFonts w:ascii="仿宋_GB2312" w:eastAsia="仿宋_GB2312" w:hAnsi="Times New Roman" w:hint="eastAsia"/>
          <w:sz w:val="24"/>
          <w:szCs w:val="24"/>
        </w:rPr>
        <w:t>．</w:t>
      </w:r>
      <w:r>
        <w:rPr>
          <w:rFonts w:ascii="仿宋_GB2312" w:eastAsia="仿宋_GB2312" w:hAnsi="Times New Roman"/>
          <w:sz w:val="24"/>
          <w:szCs w:val="24"/>
        </w:rPr>
        <w:t>开标会议由招标方组织并主持。对投标文件进行检查并登记，由投标人法人代表或授权代理人签字。</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3</w:t>
      </w:r>
      <w:r>
        <w:rPr>
          <w:rFonts w:ascii="仿宋_GB2312" w:eastAsia="仿宋_GB2312" w:hAnsi="Times New Roman" w:hint="eastAsia"/>
          <w:sz w:val="24"/>
          <w:szCs w:val="24"/>
        </w:rPr>
        <w:t>．</w:t>
      </w:r>
      <w:r>
        <w:rPr>
          <w:rFonts w:ascii="仿宋_GB2312" w:eastAsia="仿宋_GB2312" w:hAnsi="Times New Roman"/>
          <w:sz w:val="24"/>
          <w:szCs w:val="24"/>
        </w:rPr>
        <w:t>投标人法人代表或授权代理人未参加开标会议的视为自动弃权。投标文件有下列情况之一者，将视为废标；</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3.1投标书无法定代表人(或委托代理人)签字或未加盖单位公章；</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3.2投标文件未经密封和未加盖单位公章；</w:t>
      </w:r>
    </w:p>
    <w:p w:rsidR="00743480" w:rsidRDefault="001542EF">
      <w:pPr>
        <w:pStyle w:val="13"/>
        <w:snapToGrid w:val="0"/>
        <w:spacing w:line="480" w:lineRule="exact"/>
        <w:ind w:firstLineChars="225" w:firstLine="540"/>
        <w:rPr>
          <w:rFonts w:ascii="仿宋_GB2312" w:eastAsia="仿宋_GB2312"/>
          <w:sz w:val="24"/>
          <w:szCs w:val="24"/>
        </w:rPr>
      </w:pPr>
      <w:r>
        <w:rPr>
          <w:rFonts w:ascii="仿宋_GB2312" w:eastAsia="仿宋_GB2312" w:hint="eastAsia"/>
          <w:sz w:val="24"/>
          <w:szCs w:val="24"/>
        </w:rPr>
        <w:t>3.3投标文件超过投标截止时间送达。</w:t>
      </w:r>
      <w:bookmarkStart w:id="15" w:name="_Toc47852429"/>
      <w:bookmarkStart w:id="16" w:name="_Toc48458839"/>
      <w:bookmarkStart w:id="17" w:name="_Toc135305434"/>
    </w:p>
    <w:p w:rsidR="00743480" w:rsidRDefault="003B2873">
      <w:pPr>
        <w:pStyle w:val="13"/>
        <w:snapToGrid w:val="0"/>
        <w:spacing w:line="480" w:lineRule="exact"/>
        <w:jc w:val="center"/>
        <w:rPr>
          <w:rFonts w:ascii="黑体" w:eastAsia="黑体" w:hAnsi="Times New Roman"/>
          <w:sz w:val="32"/>
          <w:szCs w:val="32"/>
        </w:rPr>
      </w:pPr>
      <w:r>
        <w:rPr>
          <w:rFonts w:ascii="黑体" w:eastAsia="黑体" w:hint="eastAsia"/>
          <w:bCs/>
          <w:sz w:val="32"/>
          <w:szCs w:val="32"/>
        </w:rPr>
        <w:t>六</w:t>
      </w:r>
      <w:r w:rsidR="001542EF">
        <w:rPr>
          <w:rFonts w:ascii="黑体" w:eastAsia="黑体" w:hint="eastAsia"/>
          <w:bCs/>
          <w:sz w:val="32"/>
          <w:szCs w:val="32"/>
        </w:rPr>
        <w:t>、评   标</w:t>
      </w:r>
      <w:bookmarkEnd w:id="15"/>
      <w:bookmarkEnd w:id="16"/>
      <w:bookmarkEnd w:id="17"/>
    </w:p>
    <w:p w:rsidR="00743480" w:rsidRDefault="001542EF">
      <w:pPr>
        <w:spacing w:line="480" w:lineRule="exact"/>
        <w:rPr>
          <w:rFonts w:ascii="仿宋_GB2312" w:eastAsia="仿宋_GB2312"/>
          <w:sz w:val="24"/>
        </w:rPr>
      </w:pPr>
      <w:r>
        <w:rPr>
          <w:rFonts w:ascii="仿宋_GB2312" w:eastAsia="仿宋_GB2312" w:hint="eastAsia"/>
          <w:sz w:val="24"/>
        </w:rPr>
        <w:t>1．评标内容的保密</w:t>
      </w:r>
    </w:p>
    <w:p w:rsidR="00743480" w:rsidRDefault="001542EF">
      <w:pPr>
        <w:spacing w:line="4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 xml:space="preserve"> 1</w:t>
      </w:r>
      <w:r>
        <w:rPr>
          <w:rFonts w:ascii="仿宋_GB2312" w:eastAsia="仿宋_GB2312"/>
          <w:sz w:val="24"/>
        </w:rPr>
        <w:t>.1</w:t>
      </w:r>
      <w:r>
        <w:rPr>
          <w:rFonts w:ascii="仿宋_GB2312" w:eastAsia="仿宋_GB2312" w:hint="eastAsia"/>
          <w:sz w:val="24"/>
        </w:rPr>
        <w:t>公开开标后</w:t>
      </w:r>
      <w:r>
        <w:rPr>
          <w:rFonts w:ascii="仿宋_GB2312" w:eastAsia="仿宋_GB2312"/>
          <w:sz w:val="24"/>
        </w:rPr>
        <w:t>,</w:t>
      </w:r>
      <w:r>
        <w:rPr>
          <w:rFonts w:ascii="仿宋_GB2312" w:eastAsia="仿宋_GB2312" w:hint="eastAsia"/>
          <w:sz w:val="24"/>
        </w:rPr>
        <w:t>直到宣布授予中标单位合同为止</w:t>
      </w:r>
      <w:r>
        <w:rPr>
          <w:rFonts w:ascii="仿宋_GB2312" w:eastAsia="仿宋_GB2312"/>
          <w:sz w:val="24"/>
        </w:rPr>
        <w:t>,</w:t>
      </w:r>
      <w:r>
        <w:rPr>
          <w:rFonts w:ascii="仿宋_GB2312" w:eastAsia="仿宋_GB2312" w:hint="eastAsia"/>
          <w:sz w:val="24"/>
        </w:rPr>
        <w:t>凡属于审查、澄清、评价和比较投标的有关资料</w:t>
      </w:r>
      <w:r>
        <w:rPr>
          <w:rFonts w:ascii="仿宋_GB2312" w:eastAsia="仿宋_GB2312"/>
          <w:sz w:val="24"/>
        </w:rPr>
        <w:t>,</w:t>
      </w:r>
      <w:r>
        <w:rPr>
          <w:rFonts w:ascii="仿宋_GB2312" w:eastAsia="仿宋_GB2312" w:hint="eastAsia"/>
          <w:sz w:val="24"/>
        </w:rPr>
        <w:t>和有关授予合同的信息</w:t>
      </w:r>
      <w:r>
        <w:rPr>
          <w:rFonts w:ascii="仿宋_GB2312" w:eastAsia="仿宋_GB2312"/>
          <w:sz w:val="24"/>
        </w:rPr>
        <w:t>,</w:t>
      </w:r>
      <w:r>
        <w:rPr>
          <w:rFonts w:ascii="仿宋_GB2312" w:eastAsia="仿宋_GB2312" w:hint="eastAsia"/>
          <w:sz w:val="24"/>
        </w:rPr>
        <w:t>都不应向投标人或与该过程无关的其他人泄露。</w:t>
      </w:r>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1</w:t>
      </w:r>
      <w:r>
        <w:rPr>
          <w:rFonts w:ascii="仿宋_GB2312" w:eastAsia="仿宋_GB2312"/>
          <w:sz w:val="24"/>
        </w:rPr>
        <w:t>.2</w:t>
      </w:r>
      <w:r>
        <w:rPr>
          <w:rFonts w:ascii="仿宋_GB2312" w:eastAsia="仿宋_GB2312" w:hint="eastAsia"/>
          <w:sz w:val="24"/>
        </w:rPr>
        <w:t>在投标文件的审查、澄清、评价和比较以及授予合同的过程中</w:t>
      </w:r>
      <w:r>
        <w:rPr>
          <w:rFonts w:ascii="仿宋_GB2312" w:eastAsia="仿宋_GB2312"/>
          <w:sz w:val="24"/>
        </w:rPr>
        <w:t>,</w:t>
      </w:r>
      <w:r>
        <w:rPr>
          <w:rFonts w:ascii="仿宋_GB2312" w:eastAsia="仿宋_GB2312" w:hint="eastAsia"/>
          <w:sz w:val="24"/>
        </w:rPr>
        <w:t>投标人对招标人和评标机构其他成员施加影响的任何行为</w:t>
      </w:r>
      <w:r>
        <w:rPr>
          <w:rFonts w:ascii="仿宋_GB2312" w:eastAsia="仿宋_GB2312"/>
          <w:sz w:val="24"/>
        </w:rPr>
        <w:t>,</w:t>
      </w:r>
      <w:r>
        <w:rPr>
          <w:rFonts w:ascii="仿宋_GB2312" w:eastAsia="仿宋_GB2312" w:hint="eastAsia"/>
          <w:sz w:val="24"/>
        </w:rPr>
        <w:t>都将导致取消投标资格。</w:t>
      </w:r>
    </w:p>
    <w:p w:rsidR="00743480" w:rsidRDefault="001542EF">
      <w:pPr>
        <w:spacing w:line="480" w:lineRule="exact"/>
        <w:rPr>
          <w:rFonts w:ascii="仿宋_GB2312" w:eastAsia="仿宋_GB2312"/>
          <w:sz w:val="24"/>
        </w:rPr>
      </w:pPr>
      <w:r>
        <w:rPr>
          <w:rFonts w:ascii="仿宋_GB2312" w:eastAsia="仿宋_GB2312" w:hint="eastAsia"/>
          <w:sz w:val="24"/>
        </w:rPr>
        <w:t>2．资格审查</w:t>
      </w:r>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在详细评审前须对投标文件进行资格审查</w:t>
      </w:r>
      <w:r>
        <w:rPr>
          <w:rFonts w:ascii="仿宋_GB2312" w:eastAsia="仿宋_GB2312"/>
          <w:sz w:val="24"/>
        </w:rPr>
        <w:t>,</w:t>
      </w:r>
      <w:r>
        <w:rPr>
          <w:rFonts w:ascii="仿宋_GB2312" w:eastAsia="仿宋_GB2312" w:hint="eastAsia"/>
          <w:sz w:val="24"/>
        </w:rPr>
        <w:t>只有资格审查合格的投标人</w:t>
      </w:r>
      <w:r>
        <w:rPr>
          <w:rFonts w:ascii="仿宋_GB2312" w:eastAsia="仿宋_GB2312"/>
          <w:sz w:val="24"/>
        </w:rPr>
        <w:t>,</w:t>
      </w:r>
      <w:r>
        <w:rPr>
          <w:rFonts w:ascii="仿宋_GB2312" w:eastAsia="仿宋_GB2312" w:hint="eastAsia"/>
          <w:sz w:val="24"/>
        </w:rPr>
        <w:t>其投标文件才能进行评价与比较。</w:t>
      </w:r>
    </w:p>
    <w:p w:rsidR="00743480" w:rsidRDefault="001542EF">
      <w:pPr>
        <w:spacing w:line="480" w:lineRule="exact"/>
        <w:rPr>
          <w:rFonts w:ascii="仿宋_GB2312" w:eastAsia="仿宋_GB2312"/>
          <w:sz w:val="24"/>
        </w:rPr>
      </w:pPr>
      <w:r>
        <w:rPr>
          <w:rFonts w:ascii="仿宋_GB2312" w:eastAsia="仿宋_GB2312" w:hint="eastAsia"/>
          <w:sz w:val="24"/>
        </w:rPr>
        <w:t>3．投标文件的澄清</w:t>
      </w:r>
    </w:p>
    <w:p w:rsidR="00743480" w:rsidRDefault="001542EF">
      <w:pPr>
        <w:spacing w:line="4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为了有助于投标文件的审查、评价和比较</w:t>
      </w:r>
      <w:r>
        <w:rPr>
          <w:rFonts w:ascii="仿宋_GB2312" w:eastAsia="仿宋_GB2312"/>
          <w:sz w:val="24"/>
        </w:rPr>
        <w:t>,</w:t>
      </w:r>
      <w:r>
        <w:rPr>
          <w:rFonts w:ascii="仿宋_GB2312" w:eastAsia="仿宋_GB2312" w:hint="eastAsia"/>
          <w:sz w:val="24"/>
        </w:rPr>
        <w:t>评标机构可以个别要求投标人澄清其投标文件。有关澄清的要求与答复</w:t>
      </w:r>
      <w:r>
        <w:rPr>
          <w:rFonts w:ascii="仿宋_GB2312" w:eastAsia="仿宋_GB2312"/>
          <w:sz w:val="24"/>
        </w:rPr>
        <w:t>,</w:t>
      </w:r>
      <w:r>
        <w:rPr>
          <w:rFonts w:ascii="仿宋_GB2312" w:eastAsia="仿宋_GB2312" w:hint="eastAsia"/>
          <w:sz w:val="24"/>
        </w:rPr>
        <w:t>应以书面形式进行，但不允许更改投标的实质性内容。</w:t>
      </w:r>
    </w:p>
    <w:p w:rsidR="00743480" w:rsidRPr="003B2873" w:rsidRDefault="003B2873">
      <w:pPr>
        <w:pStyle w:val="13"/>
        <w:snapToGrid w:val="0"/>
        <w:spacing w:line="480" w:lineRule="exact"/>
        <w:jc w:val="center"/>
        <w:rPr>
          <w:rFonts w:ascii="黑体" w:eastAsia="黑体"/>
          <w:bCs/>
          <w:sz w:val="32"/>
          <w:szCs w:val="32"/>
        </w:rPr>
      </w:pPr>
      <w:bookmarkStart w:id="18" w:name="_Toc47852430"/>
      <w:bookmarkStart w:id="19" w:name="_Toc48458840"/>
      <w:bookmarkStart w:id="20" w:name="_Toc135305435"/>
      <w:r>
        <w:rPr>
          <w:rFonts w:ascii="黑体" w:eastAsia="黑体" w:hint="eastAsia"/>
          <w:bCs/>
          <w:sz w:val="32"/>
          <w:szCs w:val="32"/>
        </w:rPr>
        <w:t>七</w:t>
      </w:r>
      <w:r w:rsidR="001542EF">
        <w:rPr>
          <w:rFonts w:ascii="黑体" w:eastAsia="黑体" w:hint="eastAsia"/>
          <w:bCs/>
          <w:sz w:val="32"/>
          <w:szCs w:val="32"/>
        </w:rPr>
        <w:t>、授予合同</w:t>
      </w:r>
      <w:bookmarkEnd w:id="18"/>
      <w:bookmarkEnd w:id="19"/>
      <w:bookmarkEnd w:id="20"/>
    </w:p>
    <w:p w:rsidR="00743480" w:rsidRDefault="001542EF">
      <w:pPr>
        <w:spacing w:line="480" w:lineRule="exact"/>
        <w:rPr>
          <w:rFonts w:ascii="仿宋_GB2312" w:eastAsia="仿宋_GB2312"/>
          <w:sz w:val="24"/>
        </w:rPr>
      </w:pPr>
      <w:r>
        <w:rPr>
          <w:rFonts w:ascii="仿宋_GB2312" w:eastAsia="仿宋_GB2312" w:hint="eastAsia"/>
          <w:sz w:val="24"/>
        </w:rPr>
        <w:t>1．合同授予标准</w:t>
      </w:r>
    </w:p>
    <w:p w:rsidR="00743480" w:rsidRDefault="001542EF">
      <w:pPr>
        <w:spacing w:line="480" w:lineRule="exact"/>
        <w:ind w:firstLine="570"/>
        <w:rPr>
          <w:rFonts w:ascii="仿宋_GB2312" w:eastAsia="仿宋_GB2312"/>
          <w:sz w:val="24"/>
        </w:rPr>
      </w:pPr>
      <w:r>
        <w:rPr>
          <w:rFonts w:ascii="仿宋_GB2312" w:eastAsia="仿宋_GB2312" w:hint="eastAsia"/>
          <w:sz w:val="24"/>
        </w:rPr>
        <w:t>确定为中标的投标人必须是：具有实施本合同的能力、经验、人力、物力、财力和信誉的，合理性并且报价合理的投标人。</w:t>
      </w:r>
    </w:p>
    <w:p w:rsidR="00743480" w:rsidRDefault="001542EF">
      <w:pPr>
        <w:spacing w:line="480" w:lineRule="exact"/>
        <w:rPr>
          <w:rFonts w:ascii="仿宋_GB2312" w:eastAsia="仿宋_GB2312"/>
          <w:sz w:val="24"/>
        </w:rPr>
      </w:pPr>
      <w:bookmarkStart w:id="21" w:name="_Toc135305694"/>
      <w:bookmarkStart w:id="22" w:name="_Toc234377907"/>
      <w:r>
        <w:rPr>
          <w:rFonts w:ascii="仿宋_GB2312" w:eastAsia="仿宋_GB2312" w:hint="eastAsia"/>
          <w:sz w:val="24"/>
        </w:rPr>
        <w:lastRenderedPageBreak/>
        <w:t>2</w:t>
      </w:r>
      <w:r>
        <w:rPr>
          <w:rFonts w:ascii="仿宋_GB2312" w:eastAsia="仿宋_GB2312"/>
          <w:sz w:val="24"/>
        </w:rPr>
        <w:t>.</w:t>
      </w:r>
      <w:r>
        <w:rPr>
          <w:rFonts w:ascii="仿宋_GB2312" w:eastAsia="仿宋_GB2312" w:hint="eastAsia"/>
          <w:sz w:val="24"/>
        </w:rPr>
        <w:t xml:space="preserve"> 中标通知书</w:t>
      </w:r>
      <w:bookmarkEnd w:id="21"/>
      <w:bookmarkEnd w:id="22"/>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2</w:t>
      </w:r>
      <w:r>
        <w:rPr>
          <w:rFonts w:ascii="仿宋_GB2312" w:eastAsia="仿宋_GB2312"/>
          <w:sz w:val="24"/>
        </w:rPr>
        <w:t>.1</w:t>
      </w:r>
      <w:r>
        <w:rPr>
          <w:rFonts w:ascii="仿宋_GB2312" w:eastAsia="仿宋_GB2312" w:hint="eastAsia"/>
          <w:sz w:val="24"/>
        </w:rPr>
        <w:t>确定出中标单位后，招标人将以书面形式通知中标的投标人其投标被接受。</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2.2中标通知书将成为合同的组成部分。</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2.3在中标单位按规定提供了履约担保后,招标人将及时将未中标的结果通知其他投标人。</w:t>
      </w:r>
    </w:p>
    <w:p w:rsidR="00743480" w:rsidRDefault="001542EF">
      <w:pPr>
        <w:spacing w:line="480" w:lineRule="exact"/>
        <w:rPr>
          <w:rFonts w:ascii="仿宋_GB2312" w:eastAsia="仿宋_GB2312"/>
          <w:sz w:val="24"/>
        </w:rPr>
      </w:pPr>
      <w:bookmarkStart w:id="23" w:name="_Toc135305695"/>
      <w:bookmarkStart w:id="24" w:name="_Toc234377908"/>
      <w:r>
        <w:rPr>
          <w:rFonts w:ascii="仿宋_GB2312" w:eastAsia="仿宋_GB2312" w:hint="eastAsia"/>
          <w:sz w:val="24"/>
        </w:rPr>
        <w:t>3．合同协议书的签署</w:t>
      </w:r>
      <w:bookmarkEnd w:id="23"/>
      <w:bookmarkEnd w:id="24"/>
    </w:p>
    <w:p w:rsidR="00743480" w:rsidRDefault="001542EF">
      <w:pPr>
        <w:spacing w:line="480" w:lineRule="exact"/>
        <w:ind w:firstLine="540"/>
        <w:rPr>
          <w:rFonts w:ascii="仿宋_GB2312" w:eastAsia="仿宋_GB2312"/>
          <w:sz w:val="24"/>
        </w:rPr>
      </w:pPr>
      <w:r>
        <w:rPr>
          <w:rFonts w:ascii="仿宋_GB2312" w:eastAsia="仿宋_GB2312" w:hint="eastAsia"/>
          <w:sz w:val="24"/>
        </w:rPr>
        <w:t>招标人有权对投标报价中的错误进行调整。中标单位按中标通知书中规定的日期、时间和地点，由法定代表人或委托代理人前往与业主单位进行签订合同。</w:t>
      </w:r>
    </w:p>
    <w:p w:rsidR="00743480" w:rsidRDefault="00743480">
      <w:pPr>
        <w:rPr>
          <w:rFonts w:ascii="仿宋_GB2312" w:eastAsia="仿宋_GB2312"/>
          <w:sz w:val="24"/>
        </w:rPr>
      </w:pPr>
    </w:p>
    <w:p w:rsidR="00743480" w:rsidRDefault="00743480">
      <w:pPr>
        <w:jc w:val="center"/>
        <w:rPr>
          <w:rFonts w:ascii="黑体" w:eastAsia="黑体"/>
          <w:sz w:val="32"/>
          <w:szCs w:val="32"/>
        </w:rPr>
      </w:pPr>
      <w:bookmarkStart w:id="25" w:name="_Hlt165369642"/>
      <w:bookmarkEnd w:id="25"/>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5126F9" w:rsidRDefault="005126F9">
      <w:pPr>
        <w:jc w:val="center"/>
        <w:rPr>
          <w:rFonts w:ascii="黑体" w:eastAsia="黑体"/>
          <w:sz w:val="32"/>
          <w:szCs w:val="32"/>
        </w:rPr>
      </w:pPr>
    </w:p>
    <w:p w:rsidR="00743480" w:rsidRDefault="001542EF">
      <w:pPr>
        <w:jc w:val="center"/>
        <w:outlineLvl w:val="0"/>
        <w:rPr>
          <w:rFonts w:ascii="黑体" w:eastAsia="黑体"/>
          <w:sz w:val="32"/>
          <w:szCs w:val="32"/>
        </w:rPr>
      </w:pPr>
      <w:bookmarkStart w:id="26" w:name="_Toc19223"/>
      <w:r>
        <w:rPr>
          <w:rFonts w:ascii="黑体" w:eastAsia="黑体" w:hint="eastAsia"/>
          <w:sz w:val="32"/>
          <w:szCs w:val="32"/>
        </w:rPr>
        <w:lastRenderedPageBreak/>
        <w:t xml:space="preserve">第三部分   </w:t>
      </w:r>
      <w:bookmarkEnd w:id="26"/>
      <w:r>
        <w:rPr>
          <w:rFonts w:ascii="黑体" w:eastAsia="黑体" w:hint="eastAsia"/>
          <w:sz w:val="32"/>
          <w:szCs w:val="32"/>
        </w:rPr>
        <w:t>径锻机搬迁技术服务要求</w:t>
      </w:r>
    </w:p>
    <w:p w:rsidR="00743480" w:rsidRDefault="001542EF" w:rsidP="00E823C3">
      <w:pPr>
        <w:numPr>
          <w:ilvl w:val="0"/>
          <w:numId w:val="8"/>
        </w:numPr>
        <w:jc w:val="center"/>
        <w:rPr>
          <w:rFonts w:ascii="黑体" w:eastAsia="黑体"/>
          <w:sz w:val="32"/>
          <w:szCs w:val="32"/>
        </w:rPr>
      </w:pPr>
      <w:r>
        <w:rPr>
          <w:rFonts w:ascii="黑体" w:eastAsia="黑体" w:hint="eastAsia"/>
          <w:sz w:val="32"/>
          <w:szCs w:val="32"/>
        </w:rPr>
        <w:t>概况</w:t>
      </w:r>
    </w:p>
    <w:p w:rsidR="00E823C3" w:rsidRPr="00E823C3" w:rsidRDefault="00E823C3" w:rsidP="00E823C3">
      <w:pPr>
        <w:spacing w:line="480" w:lineRule="exact"/>
        <w:ind w:firstLine="540"/>
        <w:rPr>
          <w:rFonts w:ascii="仿宋_GB2312" w:eastAsia="仿宋_GB2312"/>
          <w:sz w:val="24"/>
        </w:rPr>
      </w:pPr>
      <w:r w:rsidRPr="00E823C3">
        <w:rPr>
          <w:rFonts w:ascii="仿宋_GB2312" w:eastAsia="仿宋_GB2312" w:hint="eastAsia"/>
          <w:sz w:val="24"/>
        </w:rPr>
        <w:t>芜湖新兴铸管有限责任公司（以下称甲方）拟将径锻机从弋江搬迁至三山工业区。在搬迁过程中，需要</w:t>
      </w:r>
      <w:r>
        <w:rPr>
          <w:rFonts w:ascii="仿宋_GB2312" w:eastAsia="仿宋_GB2312" w:hint="eastAsia"/>
          <w:sz w:val="24"/>
        </w:rPr>
        <w:t>投标方</w:t>
      </w:r>
      <w:r w:rsidRPr="00E823C3">
        <w:rPr>
          <w:rFonts w:ascii="仿宋_GB2312" w:eastAsia="仿宋_GB2312" w:hint="eastAsia"/>
          <w:sz w:val="24"/>
        </w:rPr>
        <w:t>（以下称乙方）对正在生产运行的设备进行诊断，提出存在的问题，提供拆除技术指导，并配合施工方提供详细的设备拆除、清理、安装方案，在设备安装过程中提供技术指导并负责安装监理工作，保证设备在搬迁安装完毕后各项技术指标不低于弋江区目前的水平。</w:t>
      </w:r>
    </w:p>
    <w:p w:rsidR="006A6D3B" w:rsidRPr="00E823C3" w:rsidRDefault="006A6D3B" w:rsidP="00E823C3">
      <w:pPr>
        <w:spacing w:line="480" w:lineRule="exact"/>
        <w:ind w:firstLine="540"/>
        <w:rPr>
          <w:rFonts w:ascii="仿宋_GB2312" w:eastAsia="仿宋_GB2312"/>
          <w:sz w:val="24"/>
        </w:rPr>
      </w:pPr>
      <w:r w:rsidRPr="00E823C3">
        <w:rPr>
          <w:rFonts w:ascii="仿宋_GB2312" w:eastAsia="仿宋_GB2312"/>
          <w:sz w:val="24"/>
        </w:rPr>
        <w:t>SMX 650</w:t>
      </w:r>
      <w:r w:rsidRPr="00E823C3">
        <w:rPr>
          <w:rFonts w:ascii="仿宋_GB2312" w:eastAsia="仿宋_GB2312" w:hint="eastAsia"/>
          <w:sz w:val="24"/>
        </w:rPr>
        <w:t>是一种全自动控制的</w:t>
      </w:r>
      <w:r w:rsidRPr="00E823C3">
        <w:rPr>
          <w:rFonts w:ascii="仿宋_GB2312" w:eastAsia="仿宋_GB2312"/>
          <w:sz w:val="24"/>
        </w:rPr>
        <w:t>4</w:t>
      </w:r>
      <w:r w:rsidRPr="00E823C3">
        <w:rPr>
          <w:rFonts w:ascii="仿宋_GB2312" w:eastAsia="仿宋_GB2312" w:hint="eastAsia"/>
          <w:sz w:val="24"/>
        </w:rPr>
        <w:t>锤头液压精锻机，它是由</w:t>
      </w:r>
      <w:r w:rsidRPr="00E823C3">
        <w:rPr>
          <w:rFonts w:ascii="仿宋_GB2312" w:eastAsia="仿宋_GB2312"/>
          <w:sz w:val="24"/>
        </w:rPr>
        <w:t>4</w:t>
      </w:r>
      <w:r w:rsidRPr="00E823C3">
        <w:rPr>
          <w:rFonts w:ascii="仿宋_GB2312" w:eastAsia="仿宋_GB2312" w:hint="eastAsia"/>
          <w:sz w:val="24"/>
        </w:rPr>
        <w:t>锤头锻造主机，操作机，对中装置，工件支撑装置，上料装置，下料装置，组装单元，锻造工具更换装置，数字显示的侧温仪，配有监视器的摄像机，用于整个精锻机的液压设备，电器</w:t>
      </w:r>
      <w:r w:rsidRPr="00E823C3">
        <w:rPr>
          <w:rFonts w:ascii="仿宋_GB2312" w:eastAsia="仿宋_GB2312"/>
          <w:sz w:val="24"/>
        </w:rPr>
        <w:t>/</w:t>
      </w:r>
      <w:r w:rsidRPr="00E823C3">
        <w:rPr>
          <w:rFonts w:ascii="仿宋_GB2312" w:eastAsia="仿宋_GB2312" w:hint="eastAsia"/>
          <w:sz w:val="24"/>
        </w:rPr>
        <w:t>电子设备，氧化铁皮收集箱，芯棒操作机等设备组成</w:t>
      </w:r>
    </w:p>
    <w:p w:rsidR="006A6D3B" w:rsidRPr="00E823C3" w:rsidRDefault="006A6D3B" w:rsidP="00E823C3">
      <w:pPr>
        <w:numPr>
          <w:ilvl w:val="0"/>
          <w:numId w:val="8"/>
        </w:numPr>
        <w:jc w:val="center"/>
        <w:rPr>
          <w:rFonts w:ascii="黑体" w:eastAsia="黑体"/>
          <w:sz w:val="32"/>
          <w:szCs w:val="32"/>
        </w:rPr>
      </w:pPr>
      <w:r w:rsidRPr="00E823C3">
        <w:rPr>
          <w:rFonts w:ascii="黑体" w:eastAsia="黑体" w:hint="eastAsia"/>
          <w:sz w:val="32"/>
          <w:szCs w:val="32"/>
        </w:rPr>
        <w:t>搬迁技术要求</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搬迁前，乙方必须协助甲方和安装公司对甲方使用设备进行一次全面检测及诊断，提出书面意见，确定设备生产线搬迁前的状态。</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 xml:space="preserve">乙方提供拆除技术指导，并配合施工方提供详细的设备拆除、清理、安装方案，所有的设备拆除均为保护性的，拆除部件经双方评估能够保持利旧使用的，必须保证利旧使用，经客观评估如果存在功能、质量、安全等方面的风险或影响其他部件及功能的正常工作，不适宜继续使用，乙方将提出客观意见并得到甲方的确认。 </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因乙方技术指导造成搬迁过程中设备的损坏，由乙方无偿维修直至恢复原使用功能，损坏严重的由乙方负责赔偿。</w:t>
      </w:r>
    </w:p>
    <w:p w:rsidR="00A36BEB" w:rsidRPr="00A36BEB" w:rsidRDefault="00A36BEB" w:rsidP="00A36BEB">
      <w:pPr>
        <w:numPr>
          <w:ilvl w:val="0"/>
          <w:numId w:val="7"/>
        </w:numPr>
        <w:tabs>
          <w:tab w:val="left" w:pos="420"/>
        </w:tabs>
        <w:spacing w:line="480" w:lineRule="exact"/>
        <w:rPr>
          <w:rFonts w:ascii="仿宋_GB2312" w:eastAsia="仿宋_GB2312" w:hAnsi="宋体"/>
          <w:sz w:val="24"/>
        </w:rPr>
      </w:pPr>
      <w:r w:rsidRPr="00A36BEB">
        <w:rPr>
          <w:rFonts w:ascii="仿宋_GB2312" w:eastAsia="仿宋_GB2312" w:hAnsi="宋体" w:hint="eastAsia"/>
          <w:sz w:val="24"/>
        </w:rPr>
        <w:t>搬迁前，甲乙双方共同检测设备性能及能达到的工艺参数，并形成书面文件，作为搬迁后设备验收的标准。</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乙方人员安排机械、电气、液压及调试工程师到现场技术指导和监理，具体服务时间根据现场需要安排。</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设备拆装施工队伍由甲方负责安排，并由甲方负责协调施工队伍与乙方之间的工作。</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安装标准执行西马克梅儿公司SN200标准，规范标准由甲方提供。</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lastRenderedPageBreak/>
        <w:t>乙方的技术人员代表乙方执行协议各项工作，包括服务合同中规定设备保护性拆除指导、搬迁设备的安装指导、机械测试、调试和试生产指导。乙方技术人员应该以书面形式给予的重要的技术指导。乙方技术人员应当详细说明技术文件、相关安装图纸、工艺流程图 、操作手册、设备操作、分析方法、相关防备措施以及回答和解决甲方人员提出的合同范围内的技术问题。</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乙方负责设备安装监理，包含设备安装是否达到要求、是否符合安装规范、是否符合图纸技术要求，对安装不达标的设备，有权提出整改要求，甲方将协调安装公司进行整改，直到达标为止。</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乙方技术人员应给予正确的技术指导。由于指导不当对搬迁设备造成任何的损坏，乙方应负责维修、更换或补充并承担相应费用。</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乙方服务完成后甲方组织验收，验收通过后双方签署《验收证明》；</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因乙方原因，设备调试未达到预期运行目标，即第4条中事先约定的验收标准，甲方有权追究乙方违约责任。</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由于乙方造成的损失由此给予的考核和付款方式双方再商讨。</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乙方人员各项生活费用自理。</w:t>
      </w:r>
    </w:p>
    <w:p w:rsidR="006A6D3B" w:rsidRPr="002C56FE" w:rsidRDefault="006A6D3B" w:rsidP="002C56FE">
      <w:pPr>
        <w:pStyle w:val="a6"/>
        <w:numPr>
          <w:ilvl w:val="0"/>
          <w:numId w:val="7"/>
        </w:numPr>
        <w:spacing w:line="480" w:lineRule="exact"/>
        <w:ind w:firstLineChars="0"/>
        <w:rPr>
          <w:rFonts w:ascii="仿宋_GB2312" w:eastAsia="仿宋_GB2312" w:hAnsi="宋体"/>
          <w:sz w:val="24"/>
          <w:szCs w:val="24"/>
        </w:rPr>
      </w:pPr>
      <w:r w:rsidRPr="002C56FE">
        <w:rPr>
          <w:rFonts w:ascii="仿宋_GB2312" w:eastAsia="仿宋_GB2312" w:hAnsi="宋体" w:hint="eastAsia"/>
          <w:sz w:val="24"/>
          <w:szCs w:val="24"/>
        </w:rPr>
        <w:t>甲方负责安装工作相关备件、土建施工监理、勘察、设备专项维修，改造、物流运输、审核、评审及设计制造图纸等。</w:t>
      </w:r>
    </w:p>
    <w:p w:rsidR="006A6D3B" w:rsidRPr="002C56FE" w:rsidRDefault="006A6D3B" w:rsidP="002C56FE">
      <w:pPr>
        <w:pStyle w:val="a6"/>
        <w:numPr>
          <w:ilvl w:val="0"/>
          <w:numId w:val="7"/>
        </w:numPr>
        <w:spacing w:line="480" w:lineRule="exact"/>
        <w:ind w:firstLineChars="0"/>
        <w:rPr>
          <w:rFonts w:ascii="仿宋_GB2312" w:eastAsia="仿宋_GB2312" w:hAnsi="宋体"/>
          <w:sz w:val="24"/>
          <w:szCs w:val="24"/>
        </w:rPr>
      </w:pPr>
      <w:r w:rsidRPr="002C56FE">
        <w:rPr>
          <w:rFonts w:ascii="仿宋_GB2312" w:eastAsia="仿宋_GB2312" w:hAnsi="宋体" w:hint="eastAsia"/>
          <w:sz w:val="24"/>
          <w:szCs w:val="24"/>
        </w:rPr>
        <w:t>未尽事宜，现场协商。</w:t>
      </w:r>
    </w:p>
    <w:p w:rsidR="00743480" w:rsidRDefault="001542EF">
      <w:pPr>
        <w:jc w:val="center"/>
        <w:outlineLvl w:val="0"/>
        <w:rPr>
          <w:rFonts w:ascii="黑体" w:eastAsia="黑体"/>
          <w:sz w:val="32"/>
          <w:szCs w:val="32"/>
        </w:rPr>
      </w:pPr>
      <w:r>
        <w:rPr>
          <w:rFonts w:ascii="黑体" w:eastAsia="黑体" w:hint="eastAsia"/>
          <w:sz w:val="32"/>
          <w:szCs w:val="32"/>
        </w:rPr>
        <w:br w:type="page"/>
      </w:r>
      <w:bookmarkStart w:id="27" w:name="_Toc22434"/>
      <w:r>
        <w:rPr>
          <w:rFonts w:ascii="黑体" w:eastAsia="黑体" w:hint="eastAsia"/>
          <w:sz w:val="32"/>
          <w:szCs w:val="32"/>
        </w:rPr>
        <w:lastRenderedPageBreak/>
        <w:t>第四部分   投标文件的组成</w:t>
      </w:r>
      <w:bookmarkEnd w:id="27"/>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附件一 开标一览表（格式见附件一）</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附件二 投标单位概况（格式见附件二）</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附件四 营业执照副本（复印件）</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 xml:space="preserve">附件五 </w:t>
      </w:r>
      <w:r w:rsidR="00F71BA0">
        <w:rPr>
          <w:rFonts w:ascii="仿宋_GB2312" w:eastAsia="仿宋_GB2312" w:hint="eastAsia"/>
          <w:sz w:val="24"/>
        </w:rPr>
        <w:t>资格证明</w:t>
      </w:r>
      <w:r>
        <w:rPr>
          <w:rFonts w:ascii="仿宋_GB2312" w:eastAsia="仿宋_GB2312" w:hint="eastAsia"/>
          <w:sz w:val="24"/>
        </w:rPr>
        <w:t>（复印件）</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附件六 法定代表人资格证书及身份证复印件（或法定代表人授权委托书及被委托人身份证复印件）</w:t>
      </w:r>
    </w:p>
    <w:p w:rsidR="00743480" w:rsidRDefault="00743480">
      <w:pPr>
        <w:spacing w:line="360" w:lineRule="auto"/>
        <w:rPr>
          <w:rFonts w:ascii="仿宋_GB2312" w:eastAsia="仿宋_GB2312"/>
          <w:sz w:val="24"/>
        </w:rPr>
      </w:pPr>
    </w:p>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br w:type="page"/>
      </w:r>
      <w:r>
        <w:rPr>
          <w:rFonts w:ascii="仿宋_GB2312" w:eastAsia="仿宋_GB2312" w:hint="eastAsia"/>
          <w:sz w:val="24"/>
        </w:rPr>
        <w:lastRenderedPageBreak/>
        <w:t xml:space="preserve">附件一      </w:t>
      </w:r>
    </w:p>
    <w:p w:rsidR="00743480" w:rsidRDefault="001542EF">
      <w:pPr>
        <w:tabs>
          <w:tab w:val="left" w:pos="765"/>
        </w:tabs>
        <w:jc w:val="center"/>
        <w:rPr>
          <w:rFonts w:ascii="黑体" w:eastAsia="黑体"/>
          <w:b/>
          <w:sz w:val="32"/>
          <w:szCs w:val="32"/>
        </w:rPr>
      </w:pPr>
      <w:r>
        <w:rPr>
          <w:rFonts w:ascii="黑体" w:eastAsia="黑体" w:hint="eastAsia"/>
          <w:b/>
          <w:sz w:val="32"/>
          <w:szCs w:val="32"/>
        </w:rPr>
        <w:t>开标一览表（格式）</w:t>
      </w:r>
    </w:p>
    <w:p w:rsidR="00743480" w:rsidRDefault="001542EF">
      <w:pPr>
        <w:tabs>
          <w:tab w:val="left" w:pos="765"/>
        </w:tabs>
        <w:spacing w:line="400" w:lineRule="exact"/>
        <w:ind w:firstLineChars="200" w:firstLine="480"/>
        <w:jc w:val="left"/>
        <w:rPr>
          <w:rFonts w:ascii="仿宋_GB2312" w:eastAsia="仿宋_GB2312"/>
          <w:sz w:val="24"/>
        </w:rPr>
      </w:pPr>
      <w:r>
        <w:rPr>
          <w:rFonts w:ascii="仿宋_GB2312" w:eastAsia="仿宋_GB2312" w:hint="eastAsia"/>
          <w:sz w:val="24"/>
        </w:rPr>
        <w:t>投标人名称：</w:t>
      </w:r>
    </w:p>
    <w:p w:rsidR="00743480" w:rsidRDefault="001542EF">
      <w:pPr>
        <w:tabs>
          <w:tab w:val="left" w:pos="765"/>
        </w:tabs>
        <w:spacing w:line="400" w:lineRule="exact"/>
        <w:ind w:firstLineChars="200" w:firstLine="480"/>
        <w:jc w:val="left"/>
        <w:rPr>
          <w:rFonts w:ascii="仿宋_GB2312" w:eastAsia="仿宋_GB2312"/>
          <w:sz w:val="24"/>
        </w:rPr>
      </w:pPr>
      <w:r>
        <w:rPr>
          <w:rFonts w:ascii="仿宋_GB2312" w:eastAsia="仿宋_GB2312" w:hint="eastAsia"/>
          <w:sz w:val="24"/>
        </w:rPr>
        <w:t>招标文件编号：</w:t>
      </w:r>
    </w:p>
    <w:tbl>
      <w:tblPr>
        <w:tblW w:w="7368" w:type="dxa"/>
        <w:jc w:val="center"/>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6"/>
        <w:gridCol w:w="1739"/>
        <w:gridCol w:w="2087"/>
        <w:gridCol w:w="2446"/>
      </w:tblGrid>
      <w:tr w:rsidR="003B2873" w:rsidTr="003B2873">
        <w:trPr>
          <w:trHeight w:val="613"/>
          <w:jc w:val="center"/>
        </w:trPr>
        <w:tc>
          <w:tcPr>
            <w:tcW w:w="1096"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序号</w:t>
            </w:r>
          </w:p>
        </w:tc>
        <w:tc>
          <w:tcPr>
            <w:tcW w:w="1739"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项目名称</w:t>
            </w:r>
          </w:p>
        </w:tc>
        <w:tc>
          <w:tcPr>
            <w:tcW w:w="2087" w:type="dxa"/>
            <w:vAlign w:val="center"/>
          </w:tcPr>
          <w:p w:rsidR="003B2873" w:rsidRDefault="003B2873" w:rsidP="00652DF6">
            <w:pPr>
              <w:tabs>
                <w:tab w:val="left" w:pos="765"/>
              </w:tabs>
              <w:spacing w:line="400" w:lineRule="exact"/>
              <w:jc w:val="center"/>
              <w:rPr>
                <w:rFonts w:ascii="仿宋_GB2312" w:eastAsia="仿宋_GB2312"/>
                <w:sz w:val="24"/>
              </w:rPr>
            </w:pPr>
          </w:p>
        </w:tc>
        <w:tc>
          <w:tcPr>
            <w:tcW w:w="2446"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保修承诺</w:t>
            </w:r>
          </w:p>
        </w:tc>
      </w:tr>
      <w:tr w:rsidR="003B2873" w:rsidTr="003B2873">
        <w:trPr>
          <w:trHeight w:val="628"/>
          <w:jc w:val="center"/>
        </w:trPr>
        <w:tc>
          <w:tcPr>
            <w:tcW w:w="1096" w:type="dxa"/>
            <w:vAlign w:val="center"/>
          </w:tcPr>
          <w:p w:rsidR="003B2873" w:rsidRDefault="003B2873">
            <w:pPr>
              <w:tabs>
                <w:tab w:val="left" w:pos="765"/>
              </w:tabs>
              <w:spacing w:line="400" w:lineRule="exact"/>
              <w:jc w:val="left"/>
              <w:rPr>
                <w:rFonts w:ascii="仿宋_GB2312" w:eastAsia="仿宋_GB2312"/>
                <w:sz w:val="24"/>
              </w:rPr>
            </w:pPr>
          </w:p>
        </w:tc>
        <w:tc>
          <w:tcPr>
            <w:tcW w:w="1739" w:type="dxa"/>
            <w:vAlign w:val="center"/>
          </w:tcPr>
          <w:p w:rsidR="003B2873" w:rsidRDefault="003B2873">
            <w:pPr>
              <w:tabs>
                <w:tab w:val="left" w:pos="765"/>
              </w:tabs>
              <w:spacing w:line="400" w:lineRule="exact"/>
              <w:jc w:val="left"/>
              <w:rPr>
                <w:rFonts w:ascii="仿宋_GB2312" w:eastAsia="仿宋_GB2312"/>
                <w:sz w:val="24"/>
              </w:rPr>
            </w:pPr>
          </w:p>
        </w:tc>
        <w:tc>
          <w:tcPr>
            <w:tcW w:w="2087" w:type="dxa"/>
            <w:vAlign w:val="center"/>
          </w:tcPr>
          <w:p w:rsidR="003B2873" w:rsidRDefault="003B2873">
            <w:pPr>
              <w:tabs>
                <w:tab w:val="left" w:pos="765"/>
              </w:tabs>
              <w:spacing w:line="400" w:lineRule="exact"/>
              <w:jc w:val="left"/>
              <w:rPr>
                <w:rFonts w:ascii="仿宋_GB2312" w:eastAsia="仿宋_GB2312"/>
                <w:sz w:val="24"/>
              </w:rPr>
            </w:pPr>
          </w:p>
        </w:tc>
        <w:tc>
          <w:tcPr>
            <w:tcW w:w="2446" w:type="dxa"/>
            <w:vAlign w:val="center"/>
          </w:tcPr>
          <w:p w:rsidR="003B2873" w:rsidRDefault="003B2873">
            <w:pPr>
              <w:tabs>
                <w:tab w:val="left" w:pos="765"/>
              </w:tabs>
              <w:spacing w:line="400" w:lineRule="exact"/>
              <w:jc w:val="left"/>
              <w:rPr>
                <w:rFonts w:ascii="仿宋_GB2312" w:eastAsia="仿宋_GB2312"/>
                <w:sz w:val="24"/>
              </w:rPr>
            </w:pPr>
          </w:p>
        </w:tc>
      </w:tr>
    </w:tbl>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t>投标人：（盖章）</w:t>
      </w:r>
    </w:p>
    <w:p w:rsidR="00743480" w:rsidRDefault="00743480">
      <w:pPr>
        <w:tabs>
          <w:tab w:val="left" w:pos="765"/>
        </w:tabs>
        <w:ind w:firstLineChars="200" w:firstLine="480"/>
        <w:rPr>
          <w:rFonts w:ascii="仿宋_GB2312" w:eastAsia="仿宋_GB2312"/>
          <w:sz w:val="24"/>
        </w:rPr>
      </w:pPr>
    </w:p>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t>法定代表人：（签字、盖章）</w:t>
      </w:r>
    </w:p>
    <w:p w:rsidR="00743480" w:rsidRDefault="00743480" w:rsidP="001542EF">
      <w:pPr>
        <w:tabs>
          <w:tab w:val="left" w:pos="765"/>
        </w:tabs>
        <w:ind w:firstLineChars="200" w:firstLine="431"/>
        <w:rPr>
          <w:rFonts w:ascii="仿宋_GB2312" w:eastAsia="仿宋_GB2312"/>
          <w:w w:val="90"/>
          <w:sz w:val="24"/>
        </w:rPr>
      </w:pPr>
    </w:p>
    <w:p w:rsidR="00743480" w:rsidRDefault="001542EF">
      <w:pPr>
        <w:tabs>
          <w:tab w:val="left" w:pos="765"/>
        </w:tabs>
        <w:ind w:firstLineChars="200" w:firstLine="480"/>
        <w:jc w:val="right"/>
        <w:rPr>
          <w:rFonts w:ascii="仿宋_GB2312" w:eastAsia="仿宋_GB2312"/>
          <w:sz w:val="24"/>
        </w:rPr>
      </w:pPr>
      <w:r>
        <w:rPr>
          <w:rFonts w:ascii="仿宋_GB2312" w:eastAsia="仿宋_GB2312" w:hint="eastAsia"/>
          <w:sz w:val="24"/>
        </w:rPr>
        <w:t>日期：</w:t>
      </w:r>
      <w:r>
        <w:rPr>
          <w:rFonts w:ascii="仿宋_GB2312" w:eastAsia="仿宋_GB2312" w:hint="eastAsia"/>
          <w:sz w:val="24"/>
          <w:u w:val="single"/>
        </w:rPr>
        <w:t xml:space="preserve">     </w:t>
      </w:r>
      <w:r>
        <w:rPr>
          <w:rFonts w:ascii="仿宋_GB2312" w:eastAsia="仿宋_GB2312" w:hint="eastAsia"/>
          <w:sz w:val="24"/>
        </w:rPr>
        <w:t>年</w:t>
      </w:r>
      <w:r>
        <w:rPr>
          <w:rFonts w:ascii="仿宋_GB2312" w:eastAsia="仿宋_GB2312" w:hint="eastAsia"/>
          <w:sz w:val="24"/>
          <w:u w:val="single"/>
        </w:rPr>
        <w:t xml:space="preserve">    </w:t>
      </w:r>
      <w:r>
        <w:rPr>
          <w:rFonts w:ascii="仿宋_GB2312" w:eastAsia="仿宋_GB2312" w:hint="eastAsia"/>
          <w:sz w:val="24"/>
        </w:rPr>
        <w:t>月</w:t>
      </w:r>
      <w:r>
        <w:rPr>
          <w:rFonts w:ascii="仿宋_GB2312" w:eastAsia="仿宋_GB2312" w:hint="eastAsia"/>
          <w:sz w:val="24"/>
          <w:u w:val="single"/>
        </w:rPr>
        <w:t xml:space="preserve">    </w:t>
      </w:r>
      <w:r>
        <w:rPr>
          <w:rFonts w:ascii="仿宋_GB2312" w:eastAsia="仿宋_GB2312" w:hint="eastAsia"/>
          <w:sz w:val="24"/>
        </w:rPr>
        <w:t>日</w:t>
      </w:r>
    </w:p>
    <w:p w:rsidR="00743480" w:rsidRDefault="00743480">
      <w:pPr>
        <w:spacing w:line="520" w:lineRule="exact"/>
        <w:rPr>
          <w:rFonts w:ascii="仿宋_GB2312" w:eastAsia="仿宋_GB2312"/>
          <w:sz w:val="24"/>
        </w:rPr>
      </w:pPr>
    </w:p>
    <w:p w:rsidR="00743480" w:rsidRDefault="00743480">
      <w:pPr>
        <w:spacing w:line="520" w:lineRule="exact"/>
        <w:rPr>
          <w:rFonts w:ascii="仿宋_GB2312" w:eastAsia="仿宋_GB2312"/>
          <w:sz w:val="24"/>
        </w:rPr>
      </w:pPr>
    </w:p>
    <w:p w:rsidR="00743480" w:rsidRDefault="00743480">
      <w:pPr>
        <w:spacing w:line="520" w:lineRule="exact"/>
        <w:rPr>
          <w:rFonts w:ascii="仿宋_GB2312" w:eastAsia="仿宋_GB2312"/>
          <w:sz w:val="24"/>
        </w:rPr>
      </w:pPr>
    </w:p>
    <w:p w:rsidR="00743480" w:rsidRDefault="001542EF">
      <w:pPr>
        <w:spacing w:line="520" w:lineRule="exact"/>
        <w:rPr>
          <w:rFonts w:ascii="宋体" w:hAnsi="宋体"/>
          <w:b/>
          <w:bCs/>
          <w:sz w:val="28"/>
        </w:rPr>
      </w:pPr>
      <w:r>
        <w:rPr>
          <w:rFonts w:ascii="仿宋_GB2312" w:eastAsia="仿宋_GB2312" w:hint="eastAsia"/>
          <w:sz w:val="24"/>
        </w:rPr>
        <w:t>附件二</w:t>
      </w:r>
    </w:p>
    <w:p w:rsidR="00743480" w:rsidRDefault="001542EF">
      <w:pPr>
        <w:spacing w:line="520" w:lineRule="exact"/>
        <w:jc w:val="center"/>
        <w:rPr>
          <w:rFonts w:ascii="黑体" w:eastAsia="黑体" w:hAnsi="宋体"/>
          <w:b/>
          <w:bCs/>
          <w:sz w:val="32"/>
          <w:szCs w:val="32"/>
        </w:rPr>
      </w:pPr>
      <w:r>
        <w:rPr>
          <w:rFonts w:ascii="黑体" w:eastAsia="黑体" w:hAnsi="宋体" w:hint="eastAsia"/>
          <w:b/>
          <w:bCs/>
          <w:sz w:val="32"/>
          <w:szCs w:val="32"/>
        </w:rPr>
        <w:t>投标单位概况</w:t>
      </w:r>
    </w:p>
    <w:p w:rsidR="00743480" w:rsidRDefault="00743480">
      <w:pPr>
        <w:spacing w:line="520" w:lineRule="exact"/>
        <w:jc w:val="center"/>
        <w:rPr>
          <w:rFonts w:ascii="黑体" w:eastAsia="黑体" w:hAnsi="宋体"/>
          <w:b/>
          <w:bCs/>
          <w:sz w:val="32"/>
          <w:szCs w:val="32"/>
        </w:rPr>
      </w:pPr>
    </w:p>
    <w:tbl>
      <w:tblPr>
        <w:tblW w:w="8522"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3089"/>
        <w:gridCol w:w="1210"/>
        <w:gridCol w:w="370"/>
        <w:gridCol w:w="1362"/>
        <w:gridCol w:w="1300"/>
      </w:tblGrid>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企业名称</w:t>
            </w:r>
          </w:p>
        </w:tc>
        <w:tc>
          <w:tcPr>
            <w:tcW w:w="4669" w:type="dxa"/>
            <w:gridSpan w:val="3"/>
            <w:vAlign w:val="center"/>
          </w:tcPr>
          <w:p w:rsidR="00743480" w:rsidRDefault="00743480">
            <w:pPr>
              <w:spacing w:line="400" w:lineRule="exact"/>
              <w:jc w:val="left"/>
              <w:rPr>
                <w:rFonts w:ascii="仿宋_GB2312" w:eastAsia="仿宋_GB2312" w:hAnsi="宋体"/>
                <w:sz w:val="24"/>
              </w:rPr>
            </w:pPr>
          </w:p>
        </w:tc>
        <w:tc>
          <w:tcPr>
            <w:tcW w:w="1362"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建立日期</w:t>
            </w:r>
          </w:p>
        </w:tc>
        <w:tc>
          <w:tcPr>
            <w:tcW w:w="1300" w:type="dxa"/>
            <w:vAlign w:val="center"/>
          </w:tcPr>
          <w:p w:rsidR="00743480" w:rsidRDefault="00743480">
            <w:pPr>
              <w:spacing w:line="400" w:lineRule="exact"/>
              <w:jc w:val="left"/>
              <w:rPr>
                <w:rFonts w:ascii="仿宋_GB2312" w:eastAsia="仿宋_GB2312" w:hAnsi="宋体"/>
                <w:sz w:val="24"/>
              </w:rPr>
            </w:pPr>
          </w:p>
        </w:tc>
      </w:tr>
      <w:tr w:rsidR="00743480">
        <w:trPr>
          <w:cantSplit/>
          <w:trHeight w:val="429"/>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资质等级</w:t>
            </w:r>
          </w:p>
        </w:tc>
        <w:tc>
          <w:tcPr>
            <w:tcW w:w="4669" w:type="dxa"/>
            <w:gridSpan w:val="3"/>
            <w:vAlign w:val="center"/>
          </w:tcPr>
          <w:p w:rsidR="00743480" w:rsidRDefault="00743480">
            <w:pPr>
              <w:spacing w:line="400" w:lineRule="exact"/>
              <w:jc w:val="left"/>
              <w:rPr>
                <w:rFonts w:ascii="仿宋_GB2312" w:eastAsia="仿宋_GB2312" w:hAnsi="宋体"/>
                <w:sz w:val="24"/>
              </w:rPr>
            </w:pPr>
          </w:p>
        </w:tc>
        <w:tc>
          <w:tcPr>
            <w:tcW w:w="1362"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企业性质</w:t>
            </w:r>
          </w:p>
        </w:tc>
        <w:tc>
          <w:tcPr>
            <w:tcW w:w="1300" w:type="dxa"/>
            <w:vAlign w:val="center"/>
          </w:tcPr>
          <w:p w:rsidR="00743480" w:rsidRDefault="00743480">
            <w:pPr>
              <w:spacing w:line="400" w:lineRule="exact"/>
              <w:jc w:val="left"/>
              <w:rPr>
                <w:rFonts w:ascii="仿宋_GB2312" w:eastAsia="仿宋_GB2312" w:hAnsi="宋体"/>
                <w:sz w:val="24"/>
              </w:rPr>
            </w:pPr>
          </w:p>
        </w:tc>
      </w:tr>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批准单位</w:t>
            </w:r>
          </w:p>
        </w:tc>
        <w:tc>
          <w:tcPr>
            <w:tcW w:w="3089" w:type="dxa"/>
            <w:vAlign w:val="center"/>
          </w:tcPr>
          <w:p w:rsidR="00743480" w:rsidRDefault="00743480">
            <w:pPr>
              <w:spacing w:line="400" w:lineRule="exact"/>
              <w:jc w:val="left"/>
              <w:rPr>
                <w:rFonts w:ascii="仿宋_GB2312" w:eastAsia="仿宋_GB2312" w:hAnsi="宋体"/>
                <w:sz w:val="24"/>
              </w:rPr>
            </w:pPr>
          </w:p>
        </w:tc>
        <w:tc>
          <w:tcPr>
            <w:tcW w:w="1210"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经营方式</w:t>
            </w:r>
          </w:p>
        </w:tc>
        <w:tc>
          <w:tcPr>
            <w:tcW w:w="3032" w:type="dxa"/>
            <w:gridSpan w:val="3"/>
            <w:vAlign w:val="center"/>
          </w:tcPr>
          <w:p w:rsidR="00743480" w:rsidRDefault="00743480">
            <w:pPr>
              <w:spacing w:line="400" w:lineRule="exact"/>
              <w:jc w:val="left"/>
              <w:rPr>
                <w:rFonts w:ascii="仿宋_GB2312" w:eastAsia="仿宋_GB2312" w:hAnsi="宋体"/>
                <w:sz w:val="24"/>
              </w:rPr>
            </w:pPr>
          </w:p>
        </w:tc>
      </w:tr>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经营范围</w:t>
            </w:r>
          </w:p>
        </w:tc>
        <w:tc>
          <w:tcPr>
            <w:tcW w:w="3089" w:type="dxa"/>
            <w:vAlign w:val="center"/>
          </w:tcPr>
          <w:p w:rsidR="00743480" w:rsidRDefault="00743480">
            <w:pPr>
              <w:spacing w:line="400" w:lineRule="exact"/>
              <w:jc w:val="left"/>
              <w:rPr>
                <w:rFonts w:ascii="仿宋_GB2312" w:eastAsia="仿宋_GB2312" w:hAnsi="宋体"/>
                <w:sz w:val="24"/>
              </w:rPr>
            </w:pPr>
          </w:p>
        </w:tc>
        <w:tc>
          <w:tcPr>
            <w:tcW w:w="1210"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地    址</w:t>
            </w:r>
          </w:p>
        </w:tc>
        <w:tc>
          <w:tcPr>
            <w:tcW w:w="3032" w:type="dxa"/>
            <w:gridSpan w:val="3"/>
            <w:vAlign w:val="center"/>
          </w:tcPr>
          <w:p w:rsidR="00743480" w:rsidRDefault="00743480">
            <w:pPr>
              <w:spacing w:line="400" w:lineRule="exact"/>
              <w:jc w:val="left"/>
              <w:rPr>
                <w:rFonts w:ascii="仿宋_GB2312" w:eastAsia="仿宋_GB2312" w:hAnsi="宋体"/>
                <w:sz w:val="24"/>
              </w:rPr>
            </w:pPr>
          </w:p>
        </w:tc>
      </w:tr>
      <w:tr w:rsidR="00743480">
        <w:trPr>
          <w:cantSplit/>
          <w:trHeight w:val="1721"/>
        </w:trPr>
        <w:tc>
          <w:tcPr>
            <w:tcW w:w="1191" w:type="dxa"/>
            <w:tcBorders>
              <w:bottom w:val="single" w:sz="4" w:space="0" w:color="auto"/>
            </w:tcBorders>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业</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简</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历</w:t>
            </w:r>
          </w:p>
        </w:tc>
        <w:tc>
          <w:tcPr>
            <w:tcW w:w="7331" w:type="dxa"/>
            <w:gridSpan w:val="5"/>
            <w:tcBorders>
              <w:bottom w:val="single" w:sz="4" w:space="0" w:color="auto"/>
            </w:tcBorders>
            <w:vAlign w:val="center"/>
          </w:tcPr>
          <w:p w:rsidR="00743480" w:rsidRDefault="00743480">
            <w:pPr>
              <w:spacing w:line="400" w:lineRule="exact"/>
              <w:jc w:val="left"/>
              <w:rPr>
                <w:rFonts w:ascii="仿宋_GB2312" w:eastAsia="仿宋_GB2312" w:hAnsi="宋体"/>
                <w:sz w:val="24"/>
              </w:rPr>
            </w:pPr>
          </w:p>
        </w:tc>
      </w:tr>
    </w:tbl>
    <w:p w:rsidR="00743480" w:rsidRDefault="00743480">
      <w:pPr>
        <w:spacing w:line="400" w:lineRule="exact"/>
        <w:jc w:val="left"/>
        <w:rPr>
          <w:rFonts w:ascii="仿宋_GB2312" w:eastAsia="仿宋_GB2312" w:hAnsi="宋体"/>
          <w:sz w:val="24"/>
        </w:rPr>
      </w:pP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投标人：（盖章）</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法定代表人：（签字、盖章）</w:t>
      </w:r>
    </w:p>
    <w:p w:rsidR="00743480" w:rsidRDefault="00743480">
      <w:pPr>
        <w:pStyle w:val="14"/>
        <w:spacing w:line="400" w:lineRule="exact"/>
        <w:ind w:left="5250"/>
        <w:jc w:val="left"/>
        <w:rPr>
          <w:rFonts w:ascii="仿宋_GB2312" w:eastAsia="仿宋_GB2312" w:hAnsi="宋体"/>
        </w:rPr>
      </w:pP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 xml:space="preserve">                                 日期：</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rsidR="00743480" w:rsidRDefault="00743480">
      <w:pPr>
        <w:spacing w:line="360" w:lineRule="auto"/>
        <w:jc w:val="center"/>
        <w:rPr>
          <w:rFonts w:ascii="黑体" w:eastAsia="黑体"/>
          <w:sz w:val="30"/>
          <w:szCs w:val="30"/>
        </w:rPr>
      </w:pPr>
    </w:p>
    <w:p w:rsidR="00743480" w:rsidRDefault="001542EF">
      <w:pPr>
        <w:spacing w:line="360" w:lineRule="auto"/>
        <w:jc w:val="center"/>
        <w:outlineLvl w:val="0"/>
        <w:rPr>
          <w:rFonts w:ascii="黑体" w:eastAsia="黑体"/>
          <w:sz w:val="32"/>
          <w:szCs w:val="32"/>
        </w:rPr>
      </w:pPr>
      <w:r>
        <w:rPr>
          <w:rFonts w:ascii="黑体" w:eastAsia="黑体" w:hint="eastAsia"/>
          <w:sz w:val="32"/>
          <w:szCs w:val="32"/>
        </w:rPr>
        <w:br w:type="page"/>
      </w:r>
      <w:bookmarkStart w:id="28" w:name="_Toc18002"/>
      <w:r>
        <w:rPr>
          <w:rFonts w:ascii="黑体" w:eastAsia="黑体" w:hint="eastAsia"/>
          <w:sz w:val="32"/>
          <w:szCs w:val="32"/>
        </w:rPr>
        <w:lastRenderedPageBreak/>
        <w:t>第五部分   评标办法</w:t>
      </w:r>
      <w:bookmarkEnd w:id="28"/>
    </w:p>
    <w:p w:rsidR="00743480" w:rsidRDefault="001542EF" w:rsidP="001542EF">
      <w:pPr>
        <w:snapToGrid w:val="0"/>
        <w:spacing w:line="400" w:lineRule="exact"/>
        <w:ind w:firstLineChars="200" w:firstLine="482"/>
        <w:jc w:val="left"/>
        <w:rPr>
          <w:rFonts w:ascii="仿宋_GB2312" w:eastAsia="仿宋_GB2312" w:hAnsi="宋体"/>
          <w:sz w:val="24"/>
        </w:rPr>
      </w:pPr>
      <w:r>
        <w:rPr>
          <w:rFonts w:ascii="仿宋_GB2312" w:eastAsia="仿宋_GB2312" w:hAnsi="宋体" w:hint="eastAsia"/>
          <w:b/>
          <w:sz w:val="24"/>
        </w:rPr>
        <w:t>1、评标办法及评标程序：</w:t>
      </w:r>
      <w:r>
        <w:rPr>
          <w:rFonts w:ascii="仿宋_GB2312" w:eastAsia="仿宋_GB2312" w:hAnsi="宋体" w:hint="eastAsia"/>
          <w:sz w:val="24"/>
        </w:rPr>
        <w:t xml:space="preserve"> </w:t>
      </w:r>
    </w:p>
    <w:p w:rsidR="00743480" w:rsidRDefault="001542EF">
      <w:pPr>
        <w:spacing w:line="400" w:lineRule="exact"/>
        <w:ind w:firstLineChars="200" w:firstLine="480"/>
        <w:jc w:val="left"/>
        <w:rPr>
          <w:rFonts w:ascii="仿宋_GB2312" w:eastAsia="仿宋_GB2312" w:hAnsi="宋体"/>
          <w:sz w:val="24"/>
        </w:rPr>
      </w:pPr>
      <w:r>
        <w:rPr>
          <w:rFonts w:ascii="仿宋_GB2312" w:eastAsia="仿宋_GB2312" w:hint="eastAsia"/>
          <w:sz w:val="24"/>
        </w:rPr>
        <w:t>检查和</w:t>
      </w:r>
      <w:r>
        <w:rPr>
          <w:rFonts w:ascii="仿宋_GB2312" w:eastAsia="仿宋_GB2312" w:hAnsi="宋体" w:hint="eastAsia"/>
          <w:sz w:val="24"/>
        </w:rPr>
        <w:t>合格性评审：</w:t>
      </w:r>
      <w:r>
        <w:rPr>
          <w:rFonts w:ascii="仿宋_GB2312" w:eastAsia="仿宋_GB2312" w:hint="eastAsia"/>
          <w:sz w:val="24"/>
        </w:rPr>
        <w:t>先对投标文件的内容和格式进行检查、再进行综合合格性评审。</w:t>
      </w:r>
    </w:p>
    <w:p w:rsidR="00743480" w:rsidRDefault="00743480">
      <w:pPr>
        <w:rPr>
          <w:rFonts w:ascii="黑体" w:eastAsia="黑体"/>
          <w:sz w:val="32"/>
          <w:szCs w:val="32"/>
        </w:rPr>
      </w:pPr>
    </w:p>
    <w:sectPr w:rsidR="00743480" w:rsidSect="00743480">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C66" w:rsidRDefault="005A2C66" w:rsidP="00743480">
      <w:r>
        <w:separator/>
      </w:r>
    </w:p>
  </w:endnote>
  <w:endnote w:type="continuationSeparator" w:id="0">
    <w:p w:rsidR="005A2C66" w:rsidRDefault="005A2C66" w:rsidP="00743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227221">
    <w:pPr>
      <w:pStyle w:val="a4"/>
      <w:framePr w:wrap="around" w:vAnchor="text" w:hAnchor="margin" w:xAlign="center" w:y="1"/>
      <w:rPr>
        <w:rStyle w:val="15"/>
      </w:rPr>
    </w:pPr>
    <w:r>
      <w:fldChar w:fldCharType="begin"/>
    </w:r>
    <w:r w:rsidR="001542EF">
      <w:rPr>
        <w:rStyle w:val="15"/>
      </w:rPr>
      <w:instrText xml:space="preserve">PAGE  </w:instrText>
    </w:r>
    <w:r>
      <w:fldChar w:fldCharType="separate"/>
    </w:r>
    <w:r w:rsidR="001542EF">
      <w:rPr>
        <w:rStyle w:val="15"/>
      </w:rPr>
      <w:t>- 3 -</w:t>
    </w:r>
    <w:r>
      <w:fldChar w:fldCharType="end"/>
    </w:r>
  </w:p>
  <w:p w:rsidR="001542EF" w:rsidRDefault="001542E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1542EF">
    <w:pPr>
      <w:pStyle w:val="a4"/>
      <w:framePr w:wrap="around" w:vAnchor="text" w:hAnchor="margin" w:xAlign="center" w:y="1"/>
      <w:rPr>
        <w:rStyle w:val="15"/>
      </w:rPr>
    </w:pPr>
  </w:p>
  <w:p w:rsidR="001542EF" w:rsidRDefault="001542EF">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227221">
    <w:pPr>
      <w:pStyle w:val="a4"/>
      <w:jc w:val="center"/>
    </w:pPr>
    <w:r>
      <w:fldChar w:fldCharType="begin"/>
    </w:r>
    <w:r w:rsidR="001542EF">
      <w:rPr>
        <w:rStyle w:val="15"/>
      </w:rPr>
      <w:instrText xml:space="preserve"> PAGE </w:instrText>
    </w:r>
    <w:r>
      <w:fldChar w:fldCharType="separate"/>
    </w:r>
    <w:r w:rsidR="00561708">
      <w:rPr>
        <w:rStyle w:val="15"/>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C66" w:rsidRDefault="005A2C66" w:rsidP="00743480">
      <w:r>
        <w:separator/>
      </w:r>
    </w:p>
  </w:footnote>
  <w:footnote w:type="continuationSeparator" w:id="0">
    <w:p w:rsidR="005A2C66" w:rsidRDefault="005A2C66" w:rsidP="007434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lvlText w:val="%1)"/>
      <w:lvlJc w:val="left"/>
      <w:pPr>
        <w:tabs>
          <w:tab w:val="left" w:pos="845"/>
        </w:tabs>
        <w:ind w:left="425" w:hanging="425"/>
      </w:pPr>
      <w:rPr>
        <w:rFonts w:hint="default"/>
      </w:rPr>
    </w:lvl>
  </w:abstractNum>
  <w:abstractNum w:abstractNumId="1">
    <w:nsid w:val="00000006"/>
    <w:multiLevelType w:val="multilevel"/>
    <w:tmpl w:val="00000006"/>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
    <w:nsid w:val="0000000B"/>
    <w:multiLevelType w:val="multilevel"/>
    <w:tmpl w:val="0000000B"/>
    <w:lvl w:ilvl="0" w:tentative="1">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3">
    <w:nsid w:val="0000000C"/>
    <w:multiLevelType w:val="singleLevel"/>
    <w:tmpl w:val="0000000C"/>
    <w:lvl w:ilvl="0">
      <w:start w:val="1"/>
      <w:numFmt w:val="bullet"/>
      <w:lvlText w:val=""/>
      <w:lvlJc w:val="left"/>
      <w:pPr>
        <w:tabs>
          <w:tab w:val="left" w:pos="840"/>
        </w:tabs>
        <w:ind w:left="420" w:hanging="420"/>
      </w:pPr>
      <w:rPr>
        <w:rFonts w:ascii="Wingdings" w:hAnsi="Wingdings" w:hint="default"/>
      </w:rPr>
    </w:lvl>
  </w:abstractNum>
  <w:abstractNum w:abstractNumId="4">
    <w:nsid w:val="0000000D"/>
    <w:multiLevelType w:val="multilevel"/>
    <w:tmpl w:val="0000000D"/>
    <w:lvl w:ilvl="0" w:tentative="1">
      <w:start w:val="1"/>
      <w:numFmt w:val="chineseCounting"/>
      <w:lvlText w:val="第%1部分"/>
      <w:lvlJc w:val="center"/>
      <w:pPr>
        <w:tabs>
          <w:tab w:val="left" w:pos="425"/>
        </w:tabs>
        <w:ind w:left="0" w:firstLine="340"/>
      </w:pPr>
    </w:lvl>
    <w:lvl w:ilvl="1" w:tentative="1">
      <w:start w:val="1"/>
      <w:numFmt w:val="chineseCounting"/>
      <w:lvlText w:val="第%2章"/>
      <w:lvlJc w:val="center"/>
      <w:pPr>
        <w:tabs>
          <w:tab w:val="left" w:pos="992"/>
        </w:tabs>
        <w:ind w:left="170" w:firstLine="284"/>
      </w:pPr>
    </w:lvl>
    <w:lvl w:ilvl="2" w:tentative="1">
      <w:start w:val="1"/>
      <w:numFmt w:val="chineseCounting"/>
      <w:pStyle w:val="3"/>
      <w:lvlText w:val="%3、"/>
      <w:lvlJc w:val="left"/>
      <w:pPr>
        <w:tabs>
          <w:tab w:val="left" w:pos="1418"/>
        </w:tabs>
        <w:ind w:left="284" w:firstLine="396"/>
      </w:pPr>
    </w:lvl>
    <w:lvl w:ilvl="3" w:tentative="1">
      <w:start w:val="1"/>
      <w:numFmt w:val="none"/>
      <w:lvlText w:val="%4"/>
      <w:lvlJc w:val="left"/>
      <w:pPr>
        <w:tabs>
          <w:tab w:val="left" w:pos="1984"/>
        </w:tabs>
        <w:ind w:left="0" w:firstLine="284"/>
      </w:pPr>
    </w:lvl>
    <w:lvl w:ilvl="4" w:tentative="1">
      <w:start w:val="1"/>
      <w:numFmt w:val="none"/>
      <w:lvlText w:val="%5"/>
      <w:lvlJc w:val="left"/>
      <w:pPr>
        <w:tabs>
          <w:tab w:val="left" w:pos="2551"/>
        </w:tabs>
        <w:ind w:left="0" w:firstLine="284"/>
      </w:pPr>
    </w:lvl>
    <w:lvl w:ilvl="5" w:tentative="1">
      <w:start w:val="1"/>
      <w:numFmt w:val="none"/>
      <w:lvlText w:val="%6"/>
      <w:lvlJc w:val="left"/>
      <w:pPr>
        <w:tabs>
          <w:tab w:val="left" w:pos="3260"/>
        </w:tabs>
        <w:ind w:left="0" w:firstLine="284"/>
      </w:pPr>
    </w:lvl>
    <w:lvl w:ilvl="6" w:tentative="1">
      <w:start w:val="1"/>
      <w:numFmt w:val="none"/>
      <w:lvlText w:val="%7"/>
      <w:lvlJc w:val="left"/>
      <w:pPr>
        <w:tabs>
          <w:tab w:val="left" w:pos="3827"/>
        </w:tabs>
        <w:ind w:left="0" w:firstLine="284"/>
      </w:pPr>
    </w:lvl>
    <w:lvl w:ilvl="7" w:tentative="1">
      <w:start w:val="1"/>
      <w:numFmt w:val="none"/>
      <w:lvlText w:val="%8"/>
      <w:lvlJc w:val="left"/>
      <w:pPr>
        <w:tabs>
          <w:tab w:val="left" w:pos="4394"/>
        </w:tabs>
        <w:ind w:left="0" w:firstLine="284"/>
      </w:pPr>
    </w:lvl>
    <w:lvl w:ilvl="8" w:tentative="1">
      <w:start w:val="1"/>
      <w:numFmt w:val="none"/>
      <w:lvlText w:val="%9"/>
      <w:lvlJc w:val="left"/>
      <w:pPr>
        <w:tabs>
          <w:tab w:val="left" w:pos="5102"/>
        </w:tabs>
        <w:ind w:left="0" w:firstLine="284"/>
      </w:pPr>
    </w:lvl>
  </w:abstractNum>
  <w:abstractNum w:abstractNumId="5">
    <w:nsid w:val="0000000E"/>
    <w:multiLevelType w:val="singleLevel"/>
    <w:tmpl w:val="0000000E"/>
    <w:lvl w:ilvl="0">
      <w:start w:val="1"/>
      <w:numFmt w:val="bullet"/>
      <w:lvlText w:val=""/>
      <w:lvlJc w:val="left"/>
      <w:pPr>
        <w:tabs>
          <w:tab w:val="left" w:pos="840"/>
        </w:tabs>
        <w:ind w:left="420" w:hanging="420"/>
      </w:pPr>
      <w:rPr>
        <w:rFonts w:ascii="Wingdings" w:hAnsi="Wingdings" w:hint="default"/>
      </w:rPr>
    </w:lvl>
  </w:abstractNum>
  <w:abstractNum w:abstractNumId="6">
    <w:nsid w:val="0000000F"/>
    <w:multiLevelType w:val="multilevel"/>
    <w:tmpl w:val="0000000F"/>
    <w:lvl w:ilvl="0" w:tentative="1">
      <w:start w:val="1"/>
      <w:numFmt w:val="decimal"/>
      <w:pStyle w:val="1"/>
      <w:lvlText w:val="%1."/>
      <w:lvlJc w:val="left"/>
      <w:pPr>
        <w:tabs>
          <w:tab w:val="left" w:pos="360"/>
        </w:tabs>
        <w:ind w:left="357" w:hanging="357"/>
      </w:pPr>
      <w:rPr>
        <w:rFonts w:ascii="Arial" w:eastAsia="宋体" w:hAnsi="Arial" w:hint="default"/>
        <w:b/>
        <w:i w:val="0"/>
        <w:spacing w:val="0"/>
        <w:w w:val="100"/>
        <w:kern w:val="0"/>
        <w:position w:val="0"/>
        <w:sz w:val="28"/>
      </w:rPr>
    </w:lvl>
    <w:lvl w:ilvl="1" w:tentative="1">
      <w:start w:val="1"/>
      <w:numFmt w:val="decimal"/>
      <w:lvlText w:val="%1.%2"/>
      <w:lvlJc w:val="left"/>
      <w:pPr>
        <w:tabs>
          <w:tab w:val="left" w:pos="567"/>
        </w:tabs>
        <w:ind w:left="567" w:hanging="567"/>
      </w:pPr>
      <w:rPr>
        <w:rFonts w:ascii="Arial" w:eastAsia="宋体" w:hAnsi="Arial" w:hint="default"/>
        <w:b/>
        <w:i w:val="0"/>
        <w:spacing w:val="0"/>
        <w:w w:val="100"/>
        <w:kern w:val="0"/>
        <w:position w:val="0"/>
        <w:sz w:val="28"/>
      </w:rPr>
    </w:lvl>
    <w:lvl w:ilvl="2" w:tentative="1">
      <w:start w:val="1"/>
      <w:numFmt w:val="decimal"/>
      <w:lvlText w:val="%1.%2.%3"/>
      <w:lvlJc w:val="left"/>
      <w:pPr>
        <w:tabs>
          <w:tab w:val="left" w:pos="822"/>
        </w:tabs>
        <w:ind w:left="822" w:hanging="822"/>
      </w:pPr>
      <w:rPr>
        <w:rFonts w:ascii="Arial" w:eastAsia="宋体" w:hAnsi="Arial" w:hint="default"/>
        <w:b/>
        <w:i w:val="0"/>
        <w:spacing w:val="0"/>
        <w:w w:val="100"/>
        <w:kern w:val="0"/>
        <w:position w:val="0"/>
        <w:sz w:val="28"/>
      </w:rPr>
    </w:lvl>
    <w:lvl w:ilvl="3" w:tentative="1">
      <w:start w:val="1"/>
      <w:numFmt w:val="decimal"/>
      <w:lvlText w:val="%1.%2.%3.%4"/>
      <w:lvlJc w:val="left"/>
      <w:pPr>
        <w:tabs>
          <w:tab w:val="left" w:pos="981"/>
        </w:tabs>
        <w:ind w:left="981" w:hanging="981"/>
      </w:pPr>
      <w:rPr>
        <w:rFonts w:ascii="Arial" w:eastAsia="宋体" w:hAnsi="Arial" w:hint="default"/>
        <w:b/>
        <w:i w:val="0"/>
        <w:spacing w:val="0"/>
        <w:w w:val="100"/>
        <w:kern w:val="0"/>
        <w:position w:val="0"/>
        <w:sz w:val="28"/>
      </w:rPr>
    </w:lvl>
    <w:lvl w:ilvl="4" w:tentative="1">
      <w:start w:val="1"/>
      <w:numFmt w:val="decimal"/>
      <w:lvlText w:val="(%5)"/>
      <w:lvlJc w:val="left"/>
      <w:pPr>
        <w:tabs>
          <w:tab w:val="left" w:pos="567"/>
        </w:tabs>
        <w:ind w:left="567" w:hanging="539"/>
      </w:pPr>
      <w:rPr>
        <w:rFonts w:ascii="Arial" w:eastAsia="宋体" w:hAnsi="Arial" w:hint="default"/>
        <w:b w:val="0"/>
        <w:i w:val="0"/>
        <w:spacing w:val="0"/>
        <w:w w:val="100"/>
        <w:kern w:val="0"/>
        <w:position w:val="0"/>
        <w:sz w:val="28"/>
      </w:rPr>
    </w:lvl>
    <w:lvl w:ilvl="5" w:tentative="1">
      <w:start w:val="1"/>
      <w:numFmt w:val="bullet"/>
      <w:lvlText w:val=""/>
      <w:lvlJc w:val="left"/>
      <w:pPr>
        <w:tabs>
          <w:tab w:val="left" w:pos="1077"/>
        </w:tabs>
        <w:ind w:left="1077" w:hanging="510"/>
      </w:pPr>
      <w:rPr>
        <w:rFonts w:ascii="Symbol" w:eastAsia="宋体" w:hAnsi="Symbol" w:hint="default"/>
        <w:b/>
        <w:i w:val="0"/>
        <w:spacing w:val="0"/>
        <w:w w:val="100"/>
        <w:kern w:val="0"/>
        <w:position w:val="0"/>
        <w:sz w:val="28"/>
      </w:rPr>
    </w:lvl>
    <w:lvl w:ilvl="6" w:tentative="1">
      <w:start w:val="1"/>
      <w:numFmt w:val="bullet"/>
      <w:lvlText w:val=""/>
      <w:lvlJc w:val="left"/>
      <w:pPr>
        <w:tabs>
          <w:tab w:val="left" w:pos="1437"/>
        </w:tabs>
        <w:ind w:left="1435" w:hanging="358"/>
      </w:pPr>
      <w:rPr>
        <w:rFonts w:ascii="Wingdings" w:hAnsi="Wingdings" w:hint="default"/>
        <w:b w:val="0"/>
        <w:i w:val="0"/>
        <w:spacing w:val="0"/>
        <w:w w:val="100"/>
        <w:kern w:val="0"/>
        <w:position w:val="0"/>
        <w:sz w:val="28"/>
      </w:rPr>
    </w:lvl>
    <w:lvl w:ilvl="7" w:tentative="1">
      <w:start w:val="1"/>
      <w:numFmt w:val="bullet"/>
      <w:lvlText w:val=""/>
      <w:lvlJc w:val="left"/>
      <w:pPr>
        <w:tabs>
          <w:tab w:val="left" w:pos="1437"/>
        </w:tabs>
        <w:ind w:left="1435" w:hanging="358"/>
      </w:pPr>
      <w:rPr>
        <w:rFonts w:ascii="Wingdings" w:hAnsi="Wingdings" w:hint="default"/>
        <w:b w:val="0"/>
        <w:i w:val="0"/>
        <w:spacing w:val="0"/>
        <w:w w:val="100"/>
        <w:kern w:val="0"/>
        <w:position w:val="0"/>
        <w:sz w:val="28"/>
      </w:rPr>
    </w:lvl>
    <w:lvl w:ilvl="8" w:tentative="1">
      <w:start w:val="1"/>
      <w:numFmt w:val="none"/>
      <w:lvlText w:val=""/>
      <w:lvlJc w:val="left"/>
      <w:pPr>
        <w:tabs>
          <w:tab w:val="left" w:pos="0"/>
        </w:tabs>
        <w:ind w:left="0" w:firstLine="0"/>
      </w:pPr>
      <w:rPr>
        <w:rFonts w:ascii="Wingdings" w:hAnsi="Wingdings" w:hint="default"/>
      </w:rPr>
    </w:lvl>
  </w:abstractNum>
  <w:abstractNum w:abstractNumId="7">
    <w:nsid w:val="1665549E"/>
    <w:multiLevelType w:val="hybridMultilevel"/>
    <w:tmpl w:val="25A6B70C"/>
    <w:lvl w:ilvl="0" w:tplc="BF0EFF7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2"/>
  </w:num>
  <w:num w:numId="4">
    <w:abstractNumId w:val="5"/>
  </w:num>
  <w:num w:numId="5">
    <w:abstractNumId w:val="3"/>
  </w:num>
  <w:num w:numId="6">
    <w:abstractNumId w:val="0"/>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43480"/>
    <w:rsid w:val="0002578B"/>
    <w:rsid w:val="00042445"/>
    <w:rsid w:val="000B11A2"/>
    <w:rsid w:val="00135733"/>
    <w:rsid w:val="001542EF"/>
    <w:rsid w:val="00227221"/>
    <w:rsid w:val="00286AEA"/>
    <w:rsid w:val="002C56FE"/>
    <w:rsid w:val="0034522E"/>
    <w:rsid w:val="003B2873"/>
    <w:rsid w:val="004257BF"/>
    <w:rsid w:val="00425B55"/>
    <w:rsid w:val="004363ED"/>
    <w:rsid w:val="00490803"/>
    <w:rsid w:val="004B201D"/>
    <w:rsid w:val="005054D8"/>
    <w:rsid w:val="005126F9"/>
    <w:rsid w:val="005135CC"/>
    <w:rsid w:val="00561708"/>
    <w:rsid w:val="005812D9"/>
    <w:rsid w:val="005A2C66"/>
    <w:rsid w:val="00652DF6"/>
    <w:rsid w:val="00660303"/>
    <w:rsid w:val="00686AF2"/>
    <w:rsid w:val="006A6D3B"/>
    <w:rsid w:val="00713817"/>
    <w:rsid w:val="00743480"/>
    <w:rsid w:val="0077460A"/>
    <w:rsid w:val="00800510"/>
    <w:rsid w:val="00803944"/>
    <w:rsid w:val="0081769A"/>
    <w:rsid w:val="00875CC6"/>
    <w:rsid w:val="008E607D"/>
    <w:rsid w:val="00943A78"/>
    <w:rsid w:val="009D7B26"/>
    <w:rsid w:val="009F31A1"/>
    <w:rsid w:val="00A36BEB"/>
    <w:rsid w:val="00A56B85"/>
    <w:rsid w:val="00AA1DEE"/>
    <w:rsid w:val="00AF3B95"/>
    <w:rsid w:val="00B80ADD"/>
    <w:rsid w:val="00BD16AB"/>
    <w:rsid w:val="00C05055"/>
    <w:rsid w:val="00C421F7"/>
    <w:rsid w:val="00CA64CA"/>
    <w:rsid w:val="00CA79CD"/>
    <w:rsid w:val="00CE7871"/>
    <w:rsid w:val="00D45148"/>
    <w:rsid w:val="00D50BF7"/>
    <w:rsid w:val="00D52A89"/>
    <w:rsid w:val="00DE7756"/>
    <w:rsid w:val="00E76C42"/>
    <w:rsid w:val="00E823C3"/>
    <w:rsid w:val="00E903C1"/>
    <w:rsid w:val="00E9116E"/>
    <w:rsid w:val="00EE58DF"/>
    <w:rsid w:val="00EE663E"/>
    <w:rsid w:val="00F356A7"/>
    <w:rsid w:val="00F61B23"/>
    <w:rsid w:val="00F62BC6"/>
    <w:rsid w:val="00F71BA0"/>
    <w:rsid w:val="00F725D1"/>
    <w:rsid w:val="00F764F2"/>
    <w:rsid w:val="00FB0E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43480"/>
    <w:pPr>
      <w:widowControl w:val="0"/>
      <w:jc w:val="both"/>
    </w:pPr>
    <w:rPr>
      <w:kern w:val="2"/>
      <w:sz w:val="21"/>
      <w:szCs w:val="24"/>
    </w:rPr>
  </w:style>
  <w:style w:type="paragraph" w:styleId="1">
    <w:name w:val="heading 1"/>
    <w:basedOn w:val="a"/>
    <w:next w:val="10"/>
    <w:rsid w:val="00743480"/>
    <w:pPr>
      <w:numPr>
        <w:numId w:val="1"/>
      </w:numPr>
      <w:tabs>
        <w:tab w:val="left" w:pos="440"/>
      </w:tabs>
      <w:adjustRightInd w:val="0"/>
      <w:spacing w:before="120" w:after="60" w:line="312" w:lineRule="auto"/>
      <w:outlineLvl w:val="0"/>
    </w:pPr>
    <w:rPr>
      <w:rFonts w:ascii="Arial" w:hAnsi="Arial"/>
      <w:b/>
      <w:kern w:val="0"/>
      <w:sz w:val="28"/>
    </w:rPr>
  </w:style>
  <w:style w:type="paragraph" w:styleId="2">
    <w:name w:val="heading 2"/>
    <w:basedOn w:val="a"/>
    <w:next w:val="10"/>
    <w:rsid w:val="0074348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rsid w:val="00743480"/>
    <w:pPr>
      <w:keepNext/>
      <w:keepLines/>
      <w:numPr>
        <w:ilvl w:val="2"/>
        <w:numId w:val="2"/>
      </w:numPr>
      <w:tabs>
        <w:tab w:val="left" w:pos="425"/>
      </w:tab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正文首行缩进1"/>
    <w:basedOn w:val="a"/>
    <w:rsid w:val="00743480"/>
    <w:pPr>
      <w:tabs>
        <w:tab w:val="left" w:pos="560"/>
        <w:tab w:val="left" w:pos="3920"/>
        <w:tab w:val="left" w:pos="5600"/>
      </w:tabs>
      <w:spacing w:before="60" w:after="60" w:line="520" w:lineRule="exact"/>
      <w:ind w:firstLine="567"/>
      <w:textAlignment w:val="baseline"/>
    </w:pPr>
    <w:rPr>
      <w:rFonts w:ascii="Arial" w:eastAsia="仿宋_GB2312" w:hAnsi="Arial"/>
      <w:sz w:val="28"/>
    </w:rPr>
  </w:style>
  <w:style w:type="paragraph" w:styleId="7">
    <w:name w:val="toc 7"/>
    <w:basedOn w:val="a"/>
    <w:next w:val="a"/>
    <w:rsid w:val="00743480"/>
    <w:pPr>
      <w:ind w:leftChars="1200" w:left="2520"/>
    </w:pPr>
  </w:style>
  <w:style w:type="paragraph" w:styleId="a3">
    <w:name w:val="annotation text"/>
    <w:basedOn w:val="a"/>
    <w:rsid w:val="00743480"/>
    <w:pPr>
      <w:adjustRightInd w:val="0"/>
      <w:spacing w:line="360" w:lineRule="atLeast"/>
      <w:jc w:val="left"/>
      <w:textAlignment w:val="baseline"/>
    </w:pPr>
    <w:rPr>
      <w:rFonts w:ascii="宋体"/>
      <w:kern w:val="0"/>
      <w:sz w:val="28"/>
      <w:szCs w:val="20"/>
    </w:rPr>
  </w:style>
  <w:style w:type="paragraph" w:styleId="5">
    <w:name w:val="toc 5"/>
    <w:basedOn w:val="a"/>
    <w:next w:val="a"/>
    <w:rsid w:val="00743480"/>
    <w:pPr>
      <w:ind w:leftChars="800" w:left="1680"/>
    </w:pPr>
  </w:style>
  <w:style w:type="paragraph" w:styleId="30">
    <w:name w:val="toc 3"/>
    <w:basedOn w:val="a"/>
    <w:next w:val="a"/>
    <w:rsid w:val="00743480"/>
    <w:pPr>
      <w:ind w:leftChars="400" w:left="840"/>
    </w:pPr>
  </w:style>
  <w:style w:type="paragraph" w:styleId="8">
    <w:name w:val="toc 8"/>
    <w:basedOn w:val="a"/>
    <w:next w:val="a"/>
    <w:rsid w:val="00743480"/>
    <w:pPr>
      <w:ind w:leftChars="1400" w:left="2940"/>
    </w:pPr>
  </w:style>
  <w:style w:type="paragraph" w:styleId="a4">
    <w:name w:val="footer"/>
    <w:basedOn w:val="a"/>
    <w:rsid w:val="00743480"/>
    <w:pPr>
      <w:tabs>
        <w:tab w:val="center" w:pos="4153"/>
        <w:tab w:val="right" w:pos="8306"/>
      </w:tabs>
      <w:snapToGrid w:val="0"/>
      <w:jc w:val="left"/>
    </w:pPr>
    <w:rPr>
      <w:sz w:val="18"/>
      <w:szCs w:val="18"/>
    </w:rPr>
  </w:style>
  <w:style w:type="paragraph" w:styleId="a5">
    <w:name w:val="header"/>
    <w:basedOn w:val="a"/>
    <w:rsid w:val="00743480"/>
    <w:pPr>
      <w:pBdr>
        <w:bottom w:val="single" w:sz="6" w:space="1" w:color="auto"/>
      </w:pBdr>
      <w:tabs>
        <w:tab w:val="center" w:pos="4153"/>
        <w:tab w:val="right" w:pos="8306"/>
      </w:tabs>
      <w:snapToGrid w:val="0"/>
      <w:jc w:val="center"/>
    </w:pPr>
    <w:rPr>
      <w:sz w:val="18"/>
      <w:szCs w:val="18"/>
    </w:rPr>
  </w:style>
  <w:style w:type="paragraph" w:styleId="11">
    <w:name w:val="toc 1"/>
    <w:basedOn w:val="a"/>
    <w:next w:val="a"/>
    <w:rsid w:val="00743480"/>
  </w:style>
  <w:style w:type="paragraph" w:styleId="4">
    <w:name w:val="toc 4"/>
    <w:basedOn w:val="a"/>
    <w:next w:val="a"/>
    <w:rsid w:val="00743480"/>
    <w:pPr>
      <w:ind w:leftChars="600" w:left="1260"/>
    </w:pPr>
  </w:style>
  <w:style w:type="paragraph" w:styleId="6">
    <w:name w:val="toc 6"/>
    <w:basedOn w:val="a"/>
    <w:next w:val="a"/>
    <w:rsid w:val="00743480"/>
    <w:pPr>
      <w:ind w:leftChars="1000" w:left="2100"/>
    </w:pPr>
  </w:style>
  <w:style w:type="paragraph" w:styleId="20">
    <w:name w:val="toc 2"/>
    <w:basedOn w:val="a"/>
    <w:next w:val="a"/>
    <w:rsid w:val="00743480"/>
    <w:pPr>
      <w:ind w:leftChars="200" w:left="420"/>
    </w:pPr>
  </w:style>
  <w:style w:type="paragraph" w:styleId="9">
    <w:name w:val="toc 9"/>
    <w:basedOn w:val="a"/>
    <w:next w:val="a"/>
    <w:rsid w:val="00743480"/>
    <w:pPr>
      <w:ind w:leftChars="1600" w:left="3360"/>
    </w:pPr>
  </w:style>
  <w:style w:type="paragraph" w:customStyle="1" w:styleId="31">
    <w:name w:val="正文文本 31"/>
    <w:basedOn w:val="a"/>
    <w:rsid w:val="00743480"/>
    <w:rPr>
      <w:rFonts w:ascii="仿宋_GB2312" w:eastAsia="仿宋_GB2312" w:hAnsi="宋体"/>
      <w:sz w:val="24"/>
    </w:rPr>
  </w:style>
  <w:style w:type="paragraph" w:customStyle="1" w:styleId="12">
    <w:name w:val="正文文本缩进1"/>
    <w:basedOn w:val="a"/>
    <w:rsid w:val="00743480"/>
    <w:pPr>
      <w:spacing w:after="120"/>
      <w:ind w:leftChars="200" w:left="420"/>
    </w:pPr>
  </w:style>
  <w:style w:type="paragraph" w:customStyle="1" w:styleId="13">
    <w:name w:val="纯文本1"/>
    <w:basedOn w:val="a"/>
    <w:rsid w:val="00743480"/>
    <w:rPr>
      <w:rFonts w:ascii="宋体" w:hAnsi="Courier New"/>
      <w:szCs w:val="21"/>
    </w:rPr>
  </w:style>
  <w:style w:type="paragraph" w:customStyle="1" w:styleId="14">
    <w:name w:val="日期1"/>
    <w:basedOn w:val="a"/>
    <w:next w:val="a"/>
    <w:rsid w:val="00743480"/>
    <w:pPr>
      <w:ind w:leftChars="2500" w:left="100"/>
    </w:pPr>
  </w:style>
  <w:style w:type="paragraph" w:customStyle="1" w:styleId="21">
    <w:name w:val="正文文本缩进 21"/>
    <w:basedOn w:val="a"/>
    <w:rsid w:val="00743480"/>
    <w:pPr>
      <w:spacing w:after="120" w:line="480" w:lineRule="auto"/>
      <w:ind w:leftChars="200" w:left="420"/>
    </w:pPr>
  </w:style>
  <w:style w:type="character" w:customStyle="1" w:styleId="15">
    <w:name w:val="页码1"/>
    <w:basedOn w:val="a0"/>
    <w:rsid w:val="00743480"/>
    <w:rPr>
      <w:rFonts w:ascii="Arial" w:eastAsia="宋体" w:hAnsi="Arial"/>
      <w:spacing w:val="0"/>
      <w:w w:val="100"/>
      <w:kern w:val="0"/>
      <w:position w:val="0"/>
      <w:sz w:val="18"/>
    </w:rPr>
  </w:style>
  <w:style w:type="character" w:customStyle="1" w:styleId="font01">
    <w:name w:val="font01"/>
    <w:basedOn w:val="a0"/>
    <w:rsid w:val="00743480"/>
    <w:rPr>
      <w:rFonts w:ascii="宋体" w:eastAsia="宋体" w:hAnsi="宋体" w:cs="宋体" w:hint="eastAsia"/>
      <w:color w:val="000000"/>
      <w:sz w:val="18"/>
      <w:szCs w:val="18"/>
      <w:u w:val="none"/>
    </w:rPr>
  </w:style>
  <w:style w:type="paragraph" w:styleId="a6">
    <w:name w:val="List Paragraph"/>
    <w:basedOn w:val="a"/>
    <w:uiPriority w:val="34"/>
    <w:qFormat/>
    <w:rsid w:val="006A6D3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12</Pages>
  <Words>648</Words>
  <Characters>3697</Characters>
  <Application>Microsoft Office Word</Application>
  <DocSecurity>0</DocSecurity>
  <Lines>30</Lines>
  <Paragraphs>8</Paragraphs>
  <ScaleCrop>false</ScaleCrop>
  <Company>WWW.YlmF.CoM</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user</dc:creator>
  <cp:lastModifiedBy>USER</cp:lastModifiedBy>
  <cp:revision>54</cp:revision>
  <cp:lastPrinted>2015-07-22T06:02:00Z</cp:lastPrinted>
  <dcterms:created xsi:type="dcterms:W3CDTF">2011-03-03T05:51:00Z</dcterms:created>
  <dcterms:modified xsi:type="dcterms:W3CDTF">2015-07-22T06:03:00Z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