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隔热板质量标准技术要求</w:t>
      </w:r>
    </w:p>
    <w:p>
      <w:pPr>
        <w:adjustRightInd w:val="0"/>
        <w:jc w:val="left"/>
        <w:rPr>
          <w:b/>
          <w:sz w:val="24"/>
        </w:rPr>
      </w:pPr>
      <w:r>
        <w:rPr>
          <w:rFonts w:hint="eastAsia"/>
          <w:b/>
          <w:sz w:val="24"/>
        </w:rPr>
        <w:t>1.范围</w:t>
      </w:r>
    </w:p>
    <w:p>
      <w:pPr>
        <w:adjustRightInd w:val="0"/>
        <w:ind w:firstLine="480" w:firstLineChars="200"/>
        <w:jc w:val="left"/>
        <w:rPr>
          <w:bCs/>
          <w:sz w:val="24"/>
        </w:rPr>
      </w:pPr>
      <w:r>
        <w:rPr>
          <w:rFonts w:hint="eastAsia"/>
          <w:bCs/>
          <w:sz w:val="24"/>
        </w:rPr>
        <w:t>本标准规定了炼钢用高性能隔热板的采购标准、接受条件及包装要求。</w:t>
      </w:r>
    </w:p>
    <w:p>
      <w:pPr>
        <w:adjustRightInd w:val="0"/>
        <w:spacing w:beforeLines="50"/>
        <w:jc w:val="left"/>
        <w:rPr>
          <w:b/>
          <w:sz w:val="24"/>
        </w:rPr>
      </w:pPr>
      <w:r>
        <w:rPr>
          <w:rFonts w:hint="eastAsia"/>
          <w:b/>
          <w:sz w:val="24"/>
        </w:rPr>
        <w:t>2.技术要求</w:t>
      </w:r>
    </w:p>
    <w:p>
      <w:pPr>
        <w:adjustRightInd w:val="0"/>
        <w:ind w:firstLine="480" w:firstLineChars="200"/>
        <w:jc w:val="left"/>
        <w:rPr>
          <w:bCs/>
          <w:sz w:val="24"/>
        </w:rPr>
      </w:pPr>
      <w:r>
        <w:rPr>
          <w:bCs/>
          <w:sz w:val="24"/>
        </w:rPr>
        <w:t>2.1检验项目</w:t>
      </w:r>
    </w:p>
    <w:p>
      <w:pPr>
        <w:adjustRightInd w:val="0"/>
        <w:ind w:firstLine="480" w:firstLineChars="200"/>
        <w:jc w:val="left"/>
        <w:rPr>
          <w:bCs/>
          <w:sz w:val="24"/>
        </w:rPr>
      </w:pPr>
      <w:r>
        <w:rPr>
          <w:bCs/>
          <w:sz w:val="24"/>
        </w:rPr>
        <w:t>最高使用温度，耐压强度(MPa)，线收缩率（％）。导热系数。</w:t>
      </w:r>
    </w:p>
    <w:p>
      <w:pPr>
        <w:adjustRightInd w:val="0"/>
        <w:ind w:firstLine="480" w:firstLineChars="200"/>
        <w:jc w:val="left"/>
        <w:rPr>
          <w:bCs/>
          <w:sz w:val="24"/>
        </w:rPr>
      </w:pPr>
      <w:r>
        <w:rPr>
          <w:bCs/>
          <w:sz w:val="24"/>
        </w:rPr>
        <w:t>2.2检验标准</w:t>
      </w:r>
    </w:p>
    <w:p>
      <w:pPr>
        <w:adjustRightInd w:val="0"/>
        <w:ind w:firstLine="480" w:firstLineChars="200"/>
        <w:jc w:val="left"/>
        <w:rPr>
          <w:sz w:val="24"/>
        </w:rPr>
      </w:pPr>
      <w:r>
        <w:rPr>
          <w:sz w:val="24"/>
        </w:rPr>
        <w:t>1、最高使用温度满足1300℃。</w:t>
      </w:r>
    </w:p>
    <w:p>
      <w:pPr>
        <w:adjustRightInd w:val="0"/>
        <w:ind w:firstLine="480" w:firstLineChars="200"/>
        <w:jc w:val="left"/>
        <w:rPr>
          <w:sz w:val="24"/>
        </w:rPr>
      </w:pPr>
      <w:r>
        <w:rPr>
          <w:sz w:val="24"/>
        </w:rPr>
        <w:t>2、常温耐压强度≥0.50 MPa。</w:t>
      </w:r>
    </w:p>
    <w:p>
      <w:pPr>
        <w:adjustRightInd w:val="0"/>
        <w:ind w:firstLine="480" w:firstLineChars="200"/>
        <w:jc w:val="left"/>
        <w:rPr>
          <w:sz w:val="24"/>
        </w:rPr>
      </w:pPr>
      <w:r>
        <w:rPr>
          <w:sz w:val="24"/>
        </w:rPr>
        <w:t>3、线收缩率（950℃，24h）≤2%</w:t>
      </w:r>
    </w:p>
    <w:p>
      <w:pPr>
        <w:ind w:firstLine="480" w:firstLineChars="200"/>
        <w:rPr>
          <w:rFonts w:ascii="宋体" w:hAnsi="宋体"/>
          <w:b/>
          <w:szCs w:val="21"/>
        </w:rPr>
      </w:pPr>
      <w:r>
        <w:rPr>
          <w:sz w:val="24"/>
        </w:rPr>
        <w:t>4、</w:t>
      </w:r>
      <w:r>
        <w:rPr>
          <w:bCs/>
          <w:sz w:val="24"/>
        </w:rPr>
        <w:t>导热系数：通过直接测钢水温降，该隔热板使用后，每分钟钢水温降：LF精炼直上连铸工艺流程，过程钢水温降≤0.82℃/min；过RH精炼工艺流程，过程钢水温降≤0.60℃/min。</w:t>
      </w:r>
      <w:r>
        <w:rPr>
          <w:rFonts w:hint="eastAsia" w:ascii="宋体" w:hAnsi="宋体"/>
          <w:b/>
          <w:szCs w:val="21"/>
        </w:rPr>
        <w:t>（备注说明：统计时长为当炉次LF（RH）出站到连铸大包浇注完毕时间，过程钢水温差为当炉次LF（RH）出站温度-连铸大包浇注完毕中包末期钢水温度。）</w:t>
      </w:r>
    </w:p>
    <w:p>
      <w:pPr>
        <w:adjustRightInd w:val="0"/>
        <w:spacing w:beforeLines="50"/>
        <w:jc w:val="left"/>
        <w:rPr>
          <w:b/>
          <w:sz w:val="24"/>
        </w:rPr>
      </w:pPr>
      <w:r>
        <w:rPr>
          <w:b/>
          <w:sz w:val="24"/>
        </w:rPr>
        <w:t>3.包装要求</w:t>
      </w:r>
    </w:p>
    <w:p>
      <w:pPr>
        <w:adjustRightInd w:val="0"/>
        <w:ind w:firstLine="480" w:firstLineChars="200"/>
        <w:jc w:val="left"/>
        <w:rPr>
          <w:bCs/>
          <w:sz w:val="24"/>
        </w:rPr>
      </w:pPr>
      <w:r>
        <w:rPr>
          <w:bCs/>
          <w:sz w:val="24"/>
        </w:rPr>
        <w:t>1、产品附带质保书，外包装采用有明显标志的包装纸箱，便于二次挪运。提供产品安装相配套的胶水粘结剂。</w:t>
      </w:r>
    </w:p>
    <w:p>
      <w:pPr>
        <w:ind w:firstLine="480" w:firstLineChars="200"/>
        <w:rPr>
          <w:bCs/>
          <w:sz w:val="24"/>
        </w:rPr>
      </w:pPr>
      <w:r>
        <w:rPr>
          <w:bCs/>
          <w:sz w:val="24"/>
        </w:rPr>
        <w:t>2、每个包装纸箱自带标识贴，必</w:t>
      </w:r>
      <w:r>
        <w:rPr>
          <w:rFonts w:hint="eastAsia" w:ascii="宋体" w:hAnsi="宋体"/>
          <w:bCs/>
          <w:sz w:val="24"/>
        </w:rPr>
        <w:t>须包含产品名称、数量、生产日期或生产批号、厂家等。标识牌应跟箱子连接牢固，避免脱落。不符合要求按100元/卷落实考核。</w:t>
      </w:r>
    </w:p>
    <w:p>
      <w:pPr>
        <w:adjustRightInd w:val="0"/>
        <w:spacing w:beforeLines="50"/>
        <w:jc w:val="left"/>
        <w:rPr>
          <w:b/>
          <w:sz w:val="24"/>
        </w:rPr>
      </w:pPr>
      <w:r>
        <w:rPr>
          <w:rFonts w:hint="eastAsia"/>
          <w:b/>
          <w:sz w:val="24"/>
        </w:rPr>
        <w:t>4.贮存</w:t>
      </w:r>
    </w:p>
    <w:p>
      <w:pPr>
        <w:adjustRightInd w:val="0"/>
        <w:ind w:firstLine="480" w:firstLineChars="200"/>
        <w:jc w:val="left"/>
        <w:rPr>
          <w:bCs/>
          <w:sz w:val="24"/>
        </w:rPr>
      </w:pPr>
      <w:r>
        <w:rPr>
          <w:rFonts w:hint="eastAsia"/>
          <w:bCs/>
          <w:sz w:val="24"/>
        </w:rPr>
        <w:t>隔热板存放在公司库房。</w:t>
      </w:r>
    </w:p>
    <w:p>
      <w:pPr>
        <w:adjustRightInd w:val="0"/>
        <w:ind w:firstLine="480" w:firstLineChars="200"/>
        <w:jc w:val="left"/>
        <w:rPr>
          <w:bCs/>
          <w:sz w:val="24"/>
        </w:rPr>
      </w:pPr>
      <w:r>
        <w:rPr>
          <w:rFonts w:hint="eastAsia"/>
          <w:bCs/>
          <w:sz w:val="24"/>
        </w:rPr>
        <w:t>需求量：20立方米</w:t>
      </w:r>
    </w:p>
    <w:p>
      <w:pPr>
        <w:jc w:val="left"/>
        <w:rPr>
          <w:b/>
          <w:sz w:val="24"/>
        </w:rPr>
      </w:pPr>
    </w:p>
    <w:p>
      <w:pPr>
        <w:jc w:val="right"/>
        <w:rPr>
          <w:bCs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4"/>
        </w:rPr>
        <w:br w:type="page"/>
      </w:r>
    </w:p>
    <w:p>
      <w:pPr>
        <w:jc w:val="left"/>
        <w:rPr>
          <w:b/>
          <w:sz w:val="24"/>
        </w:rPr>
      </w:pPr>
    </w:p>
    <w:sectPr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JkNTI2YmM2ZWY0MWUxMWJhMDA3OTI2MTg5ZTllZjcifQ=="/>
  </w:docVars>
  <w:rsids>
    <w:rsidRoot w:val="00172A27"/>
    <w:rsid w:val="00172A27"/>
    <w:rsid w:val="00252AFA"/>
    <w:rsid w:val="00344891"/>
    <w:rsid w:val="003F7E6B"/>
    <w:rsid w:val="00420163"/>
    <w:rsid w:val="00452DC5"/>
    <w:rsid w:val="004A0B49"/>
    <w:rsid w:val="004C59AB"/>
    <w:rsid w:val="004F1733"/>
    <w:rsid w:val="00541C47"/>
    <w:rsid w:val="006B6B0A"/>
    <w:rsid w:val="007110AB"/>
    <w:rsid w:val="0076371F"/>
    <w:rsid w:val="00824DE0"/>
    <w:rsid w:val="00897DA5"/>
    <w:rsid w:val="009C035B"/>
    <w:rsid w:val="00C111D3"/>
    <w:rsid w:val="00D964A6"/>
    <w:rsid w:val="00DD7BD2"/>
    <w:rsid w:val="00DE3965"/>
    <w:rsid w:val="08560DCC"/>
    <w:rsid w:val="0E641785"/>
    <w:rsid w:val="12426AFD"/>
    <w:rsid w:val="249945D3"/>
    <w:rsid w:val="299C64E3"/>
    <w:rsid w:val="43A522A0"/>
    <w:rsid w:val="446548BE"/>
    <w:rsid w:val="490B0652"/>
    <w:rsid w:val="502C647D"/>
    <w:rsid w:val="5146372B"/>
    <w:rsid w:val="53EF55C2"/>
    <w:rsid w:val="54151A59"/>
    <w:rsid w:val="7D90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417</Words>
  <Characters>477</Characters>
  <Lines>3</Lines>
  <Paragraphs>1</Paragraphs>
  <TotalTime>1</TotalTime>
  <ScaleCrop>false</ScaleCrop>
  <LinksUpToDate>false</LinksUpToDate>
  <CharactersWithSpaces>482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2022-05-31T01:09:00Z</dcterms:created>
  <dc:creator>Administrator</dc:creator>
  <cp:lastModifiedBy>Administrator</cp:lastModifiedBy>
  <cp:lastPrinted>2022-05-24T10:13:00Z</cp:lastPrinted>
  <dcterms:modified xsi:type="dcterms:W3CDTF">2022-05-31T07:19:25Z</dcterms:modified>
  <dc:title>70碳化硅质量标准要求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3F910B94DD8F4AA99A01265B3616B062</vt:lpwstr>
  </property>
</Properties>
</file>