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6F" w:rsidRPr="004E4698" w:rsidRDefault="004E4698" w:rsidP="004E4698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 w:rsidRPr="004E4698">
        <w:rPr>
          <w:rFonts w:ascii="宋体" w:hAnsi="宋体" w:cs="宋体" w:hint="eastAsia"/>
          <w:b/>
          <w:bCs/>
          <w:sz w:val="44"/>
          <w:szCs w:val="44"/>
        </w:rPr>
        <w:t>技术要求</w:t>
      </w:r>
    </w:p>
    <w:tbl>
      <w:tblPr>
        <w:tblpPr w:leftFromText="180" w:rightFromText="180" w:vertAnchor="text" w:horzAnchor="page" w:tblpX="1234" w:tblpY="669"/>
        <w:tblOverlap w:val="never"/>
        <w:tblW w:w="10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2620"/>
        <w:gridCol w:w="5555"/>
        <w:gridCol w:w="1350"/>
      </w:tblGrid>
      <w:tr w:rsidR="00EA216F">
        <w:trPr>
          <w:trHeight w:val="2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设备名称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设备型号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ind w:firstLineChars="200" w:firstLine="44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 注</w:t>
            </w:r>
          </w:p>
        </w:tc>
      </w:tr>
      <w:tr w:rsidR="00EA216F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锅炉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NG-35-3.82/Q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EA216F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A216F">
        <w:trPr>
          <w:trHeight w:val="2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EA21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EA21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NG-60/1.27-240-Q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EA2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A216F">
        <w:trPr>
          <w:trHeight w:val="15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保护性拆除设备：1：DN250手动截止阀10只， 2：循环风机、送风机电机各一台，     </w:t>
            </w:r>
          </w:p>
          <w:p w:rsidR="00EA216F" w:rsidRDefault="008D09E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3：鼓风机电机一台，        4：引风机电机一台，</w:t>
            </w:r>
          </w:p>
          <w:p w:rsidR="00EA216F" w:rsidRDefault="008D09E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5：给水泵电机两台，        6：清水泵电机两台</w:t>
            </w:r>
          </w:p>
          <w:p w:rsidR="00EA216F" w:rsidRDefault="008D09E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7：加药装置电机三台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16F" w:rsidRDefault="008D0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拆除过程中可能有所增加保护性设备，可现场定夺</w:t>
            </w:r>
          </w:p>
        </w:tc>
      </w:tr>
    </w:tbl>
    <w:p w:rsidR="00EA216F" w:rsidRDefault="00BB49B5" w:rsidP="00BB49B5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8D09EB">
        <w:rPr>
          <w:rFonts w:ascii="宋体" w:hAnsi="宋体" w:cs="宋体" w:hint="eastAsia"/>
          <w:b/>
          <w:bCs/>
          <w:sz w:val="28"/>
          <w:szCs w:val="28"/>
        </w:rPr>
        <w:t>施工设备</w:t>
      </w:r>
      <w:r w:rsidR="008D09EB">
        <w:rPr>
          <w:rFonts w:ascii="宋体" w:hAnsi="宋体" w:cs="宋体" w:hint="eastAsia"/>
          <w:b/>
          <w:bCs/>
          <w:sz w:val="28"/>
          <w:szCs w:val="28"/>
        </w:rPr>
        <w:br/>
        <w:t>二、施工内容</w:t>
      </w:r>
    </w:p>
    <w:p w:rsidR="00EA216F" w:rsidRDefault="008D09EB" w:rsidP="00BB49B5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拆除两台锅炉本体、钢架结构、管道、辅助设备、附属设施、烟囱等。</w:t>
      </w:r>
    </w:p>
    <w:p w:rsidR="00EA216F" w:rsidRDefault="008D09EB" w:rsidP="00BB49B5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三、施工要求</w:t>
      </w:r>
    </w:p>
    <w:p w:rsidR="002454D0" w:rsidRDefault="008D09EB" w:rsidP="00BB49B5">
      <w:pPr>
        <w:spacing w:line="360" w:lineRule="auto"/>
        <w:ind w:left="-1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1、施工方要有相应的拆除资质，如起吊、登高、（气）切割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等特种作业操作证</w:t>
      </w:r>
      <w:r w:rsidR="002454D0">
        <w:rPr>
          <w:rFonts w:ascii="宋体" w:hAnsi="宋体" w:cs="宋体" w:hint="eastAsia"/>
          <w:sz w:val="28"/>
          <w:szCs w:val="28"/>
        </w:rPr>
        <w:t>。</w:t>
      </w:r>
    </w:p>
    <w:p w:rsidR="00EE1D90" w:rsidRDefault="002454D0" w:rsidP="00BB49B5">
      <w:pPr>
        <w:spacing w:line="360" w:lineRule="auto"/>
        <w:ind w:left="-1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</w:t>
      </w:r>
      <w:r w:rsidR="003A22EF">
        <w:rPr>
          <w:rFonts w:ascii="宋体" w:hAnsi="宋体" w:cs="宋体" w:hint="eastAsia"/>
          <w:sz w:val="28"/>
          <w:szCs w:val="28"/>
        </w:rPr>
        <w:t>拆除施工中会产生</w:t>
      </w:r>
      <w:r w:rsidR="003A22EF" w:rsidRPr="00C7440D">
        <w:rPr>
          <w:rFonts w:ascii="宋体" w:hAnsi="宋体" w:cs="宋体" w:hint="eastAsia"/>
          <w:color w:val="FF0000"/>
          <w:sz w:val="28"/>
          <w:szCs w:val="28"/>
        </w:rPr>
        <w:t>“浇注料”、“保温材料”、“建筑垃圾”、“</w:t>
      </w:r>
      <w:r w:rsidR="00BB49B5" w:rsidRPr="00C7440D">
        <w:rPr>
          <w:rFonts w:ascii="宋体" w:hAnsi="宋体" w:cs="宋体" w:hint="eastAsia"/>
          <w:color w:val="FF0000"/>
          <w:sz w:val="28"/>
          <w:szCs w:val="28"/>
        </w:rPr>
        <w:t>其它零星</w:t>
      </w:r>
      <w:r w:rsidR="003A22EF" w:rsidRPr="00C7440D">
        <w:rPr>
          <w:rFonts w:ascii="宋体" w:hAnsi="宋体" w:cs="宋体" w:hint="eastAsia"/>
          <w:color w:val="FF0000"/>
          <w:sz w:val="28"/>
          <w:szCs w:val="28"/>
        </w:rPr>
        <w:t>废弃物”</w:t>
      </w:r>
      <w:r w:rsidR="00BB49B5" w:rsidRPr="00C7440D">
        <w:rPr>
          <w:rFonts w:ascii="宋体" w:hAnsi="宋体" w:cs="宋体" w:hint="eastAsia"/>
          <w:color w:val="FF0000"/>
          <w:sz w:val="28"/>
          <w:szCs w:val="28"/>
        </w:rPr>
        <w:t>（必须剔除金属件）</w:t>
      </w:r>
      <w:r w:rsidR="00EE1D90">
        <w:rPr>
          <w:rFonts w:ascii="宋体" w:hAnsi="宋体" w:cs="宋体" w:hint="eastAsia"/>
          <w:sz w:val="28"/>
          <w:szCs w:val="28"/>
        </w:rPr>
        <w:t>，施工单位现</w:t>
      </w:r>
      <w:r w:rsidR="00BB49B5">
        <w:rPr>
          <w:rFonts w:ascii="宋体" w:hAnsi="宋体" w:cs="宋体" w:hint="eastAsia"/>
          <w:sz w:val="28"/>
          <w:szCs w:val="28"/>
        </w:rPr>
        <w:t>场进行清理，保温材料使用捆扎、其余</w:t>
      </w:r>
      <w:r w:rsidR="00EE1D90">
        <w:rPr>
          <w:rFonts w:ascii="宋体" w:hAnsi="宋体" w:cs="宋体" w:hint="eastAsia"/>
          <w:sz w:val="28"/>
          <w:szCs w:val="28"/>
        </w:rPr>
        <w:t>垃圾采用吨包袋</w:t>
      </w:r>
      <w:r w:rsidR="00BB49B5">
        <w:rPr>
          <w:rFonts w:ascii="宋体" w:hAnsi="宋体" w:cs="宋体" w:hint="eastAsia"/>
          <w:sz w:val="28"/>
          <w:szCs w:val="28"/>
        </w:rPr>
        <w:t>分类</w:t>
      </w:r>
      <w:r w:rsidR="00EE1D90">
        <w:rPr>
          <w:rFonts w:ascii="宋体" w:hAnsi="宋体" w:cs="宋体" w:hint="eastAsia"/>
          <w:sz w:val="28"/>
          <w:szCs w:val="28"/>
        </w:rPr>
        <w:t>打包，施工完毕后摆放于拆除现场</w:t>
      </w:r>
      <w:r w:rsidR="00BB49B5">
        <w:rPr>
          <w:rFonts w:ascii="宋体" w:hAnsi="宋体" w:cs="宋体" w:hint="eastAsia"/>
          <w:sz w:val="28"/>
          <w:szCs w:val="28"/>
        </w:rPr>
        <w:t>指定</w:t>
      </w:r>
      <w:r w:rsidR="00EE1D90">
        <w:rPr>
          <w:rFonts w:ascii="宋体" w:hAnsi="宋体" w:cs="宋体" w:hint="eastAsia"/>
          <w:sz w:val="28"/>
          <w:szCs w:val="28"/>
        </w:rPr>
        <w:t>位置摆放。</w:t>
      </w:r>
    </w:p>
    <w:p w:rsidR="00EA216F" w:rsidRDefault="008D09EB" w:rsidP="00BB49B5">
      <w:pPr>
        <w:spacing w:line="360" w:lineRule="auto"/>
        <w:ind w:left="-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BB49B5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对施工拆除所需要的吊车、运输车辆、工器具等由施工方负责。</w:t>
      </w:r>
    </w:p>
    <w:p w:rsidR="00EA216F" w:rsidRDefault="008D09EB" w:rsidP="00BB49B5">
      <w:pPr>
        <w:spacing w:line="360" w:lineRule="auto"/>
        <w:ind w:left="-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BB49B5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对拆除下来的钢材板、管道等需切割成大小不超过60*60cm,长度不超过60cm</w:t>
      </w:r>
      <w:r w:rsidR="002454D0">
        <w:rPr>
          <w:rFonts w:ascii="宋体" w:hAnsi="宋体" w:cs="宋体" w:hint="eastAsia"/>
          <w:sz w:val="28"/>
          <w:szCs w:val="28"/>
        </w:rPr>
        <w:t>。</w:t>
      </w:r>
    </w:p>
    <w:p w:rsidR="00EA216F" w:rsidRDefault="008D09EB" w:rsidP="00BB49B5">
      <w:pPr>
        <w:spacing w:line="360" w:lineRule="auto"/>
        <w:ind w:left="-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BB49B5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对拆除切割好的废钢负责运送到指定回收地点。</w:t>
      </w:r>
    </w:p>
    <w:p w:rsidR="00EA216F" w:rsidRDefault="008D09EB" w:rsidP="00BB49B5">
      <w:pPr>
        <w:spacing w:line="360" w:lineRule="auto"/>
        <w:ind w:left="-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BB49B5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对拆除下来的保护性设备负责运送到指定地点存放</w:t>
      </w:r>
      <w:r w:rsidR="00BB49B5">
        <w:rPr>
          <w:rFonts w:ascii="宋体" w:hAnsi="宋体" w:cs="宋体" w:hint="eastAsia"/>
          <w:sz w:val="28"/>
          <w:szCs w:val="28"/>
        </w:rPr>
        <w:t>，并做好防护</w:t>
      </w:r>
      <w:r w:rsidR="00BB49B5" w:rsidRPr="00C7440D">
        <w:rPr>
          <w:rFonts w:ascii="宋体" w:hAnsi="宋体" w:cs="宋体" w:hint="eastAsia"/>
          <w:color w:val="FF0000"/>
          <w:sz w:val="28"/>
          <w:szCs w:val="28"/>
        </w:rPr>
        <w:t>（业主单位负责提供防护材料）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EA216F" w:rsidRDefault="008D09EB" w:rsidP="00BB49B5">
      <w:pPr>
        <w:spacing w:line="360" w:lineRule="auto"/>
        <w:ind w:left="-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7</w:t>
      </w:r>
      <w:r w:rsidR="00BB49B5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在拆除施工过程中如有</w:t>
      </w:r>
      <w:r w:rsidR="000C1DAF">
        <w:rPr>
          <w:rFonts w:ascii="宋体" w:hAnsi="宋体" w:cs="宋体" w:hint="eastAsia"/>
          <w:sz w:val="28"/>
          <w:szCs w:val="28"/>
        </w:rPr>
        <w:t>非拆除设施（</w:t>
      </w:r>
      <w:r>
        <w:rPr>
          <w:rFonts w:ascii="宋体" w:hAnsi="宋体" w:cs="宋体" w:hint="eastAsia"/>
          <w:sz w:val="28"/>
          <w:szCs w:val="28"/>
        </w:rPr>
        <w:t>护栏、围墙等</w:t>
      </w:r>
      <w:r w:rsidR="000C1DAF"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妨碍施工的，可临时保护行拆除或移位</w:t>
      </w:r>
      <w:r w:rsidR="000C1DAF" w:rsidRPr="00C7440D">
        <w:rPr>
          <w:rFonts w:ascii="宋体" w:hAnsi="宋体" w:cs="宋体" w:hint="eastAsia"/>
          <w:color w:val="FF0000"/>
          <w:sz w:val="28"/>
          <w:szCs w:val="28"/>
        </w:rPr>
        <w:t>（做好现场临时防护）</w:t>
      </w:r>
      <w:r>
        <w:rPr>
          <w:rFonts w:ascii="宋体" w:hAnsi="宋体" w:cs="宋体" w:hint="eastAsia"/>
          <w:sz w:val="28"/>
          <w:szCs w:val="28"/>
        </w:rPr>
        <w:t>，拆除施工结束后需恢复原样。</w:t>
      </w:r>
    </w:p>
    <w:p w:rsidR="00EA216F" w:rsidRDefault="008D09EB" w:rsidP="00BB49B5">
      <w:pPr>
        <w:spacing w:line="360" w:lineRule="auto"/>
        <w:ind w:left="-1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</w:t>
      </w:r>
      <w:r w:rsidR="000C1DAF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拆除施工中需服从业主单位的现场、安全、人员管理。</w:t>
      </w:r>
    </w:p>
    <w:p w:rsidR="000C1DAF" w:rsidRPr="00C7440D" w:rsidRDefault="000C1DAF" w:rsidP="00C7440D">
      <w:pPr>
        <w:spacing w:line="360" w:lineRule="auto"/>
        <w:ind w:left="-1"/>
        <w:jc w:val="left"/>
        <w:rPr>
          <w:rFonts w:ascii="宋体" w:hAnsi="宋体" w:cs="宋体"/>
          <w:color w:val="FF0000"/>
          <w:sz w:val="28"/>
          <w:szCs w:val="28"/>
        </w:rPr>
      </w:pPr>
      <w:r w:rsidRPr="00C7440D">
        <w:rPr>
          <w:rFonts w:ascii="宋体" w:hAnsi="宋体" w:cs="宋体" w:hint="eastAsia"/>
          <w:color w:val="FF0000"/>
          <w:sz w:val="28"/>
          <w:szCs w:val="28"/>
        </w:rPr>
        <w:t>10、如投标方具备合法、合规渠道处置施工遗留废物（必须出具</w:t>
      </w:r>
      <w:r w:rsidR="00C7440D" w:rsidRPr="00C7440D">
        <w:rPr>
          <w:rFonts w:ascii="宋体" w:hAnsi="宋体" w:cs="宋体" w:hint="eastAsia"/>
          <w:color w:val="FF0000"/>
          <w:sz w:val="28"/>
          <w:szCs w:val="28"/>
        </w:rPr>
        <w:t>与处置单位的合同、处置单位的资质，表述内表述废物处置的详细运输、回收、处置流程</w:t>
      </w:r>
      <w:r w:rsidRPr="00C7440D">
        <w:rPr>
          <w:rFonts w:ascii="宋体" w:hAnsi="宋体" w:cs="宋体" w:hint="eastAsia"/>
          <w:color w:val="FF0000"/>
          <w:sz w:val="28"/>
          <w:szCs w:val="28"/>
        </w:rPr>
        <w:t>）</w:t>
      </w:r>
      <w:r w:rsidR="00C7440D" w:rsidRPr="00C7440D">
        <w:rPr>
          <w:rFonts w:ascii="宋体" w:hAnsi="宋体" w:cs="宋体" w:hint="eastAsia"/>
          <w:color w:val="FF0000"/>
          <w:sz w:val="28"/>
          <w:szCs w:val="28"/>
        </w:rPr>
        <w:t>，免费合法处置发包方遗留废物的，招标委员会作为重要加分项进行优先考虑。</w:t>
      </w:r>
    </w:p>
    <w:p w:rsidR="000C1DAF" w:rsidRDefault="000C1DAF" w:rsidP="00BB49B5">
      <w:pPr>
        <w:spacing w:line="360" w:lineRule="auto"/>
        <w:ind w:left="-1"/>
        <w:jc w:val="left"/>
        <w:rPr>
          <w:rFonts w:ascii="宋体" w:hAnsi="宋体" w:cs="宋体"/>
          <w:sz w:val="28"/>
          <w:szCs w:val="28"/>
        </w:rPr>
      </w:pPr>
    </w:p>
    <w:sectPr w:rsidR="000C1DAF" w:rsidSect="00EA216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6A34FE"/>
    <w:rsid w:val="000C1DAF"/>
    <w:rsid w:val="002454D0"/>
    <w:rsid w:val="003A22EF"/>
    <w:rsid w:val="004E4698"/>
    <w:rsid w:val="0068640A"/>
    <w:rsid w:val="00833355"/>
    <w:rsid w:val="008D09EB"/>
    <w:rsid w:val="00BB49B5"/>
    <w:rsid w:val="00C7440D"/>
    <w:rsid w:val="00EA216F"/>
    <w:rsid w:val="00EE1D90"/>
    <w:rsid w:val="046A34FE"/>
    <w:rsid w:val="1371142A"/>
    <w:rsid w:val="18892FBB"/>
    <w:rsid w:val="1E6F2902"/>
    <w:rsid w:val="25614C42"/>
    <w:rsid w:val="2627421D"/>
    <w:rsid w:val="276C5833"/>
    <w:rsid w:val="28DA70CC"/>
    <w:rsid w:val="30E30238"/>
    <w:rsid w:val="31FF2AA0"/>
    <w:rsid w:val="43CD45B9"/>
    <w:rsid w:val="536F2E45"/>
    <w:rsid w:val="59481A06"/>
    <w:rsid w:val="5C213964"/>
    <w:rsid w:val="6CED4651"/>
    <w:rsid w:val="755279CD"/>
    <w:rsid w:val="79CC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1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xbany</cp:lastModifiedBy>
  <cp:revision>5</cp:revision>
  <cp:lastPrinted>2021-03-05T05:22:00Z</cp:lastPrinted>
  <dcterms:created xsi:type="dcterms:W3CDTF">2020-04-23T02:47:00Z</dcterms:created>
  <dcterms:modified xsi:type="dcterms:W3CDTF">2021-08-03T03:24:00Z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