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DN80-600铸管特喷线设备安装工程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05</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06</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205002ZGTPXSBAZGC</w:t>
      </w:r>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三山经济开发区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工程施工总承包叁级及以上资质</w:t>
      </w:r>
      <w:r>
        <w:rPr>
          <w:rFonts w:hint="eastAsia" w:ascii="宋体" w:hAnsi="宋体"/>
          <w:bCs/>
          <w:color w:val="FF0000"/>
          <w:sz w:val="24"/>
          <w:szCs w:val="24"/>
          <w:u w:val="none"/>
          <w:lang w:val="en-US" w:eastAsia="zh-CN"/>
        </w:rPr>
        <w:t>资质且同时具有GC2级及以上压力管道安装资质</w:t>
      </w:r>
      <w:r>
        <w:rPr>
          <w:rFonts w:hint="eastAsia" w:ascii="宋体" w:hAnsi="宋体"/>
          <w:bCs/>
          <w:sz w:val="24"/>
          <w:szCs w:val="24"/>
          <w:u w:val="none"/>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机电</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05</w:t>
      </w:r>
      <w:r>
        <w:rPr>
          <w:rFonts w:hint="eastAsia" w:ascii="宋体" w:hAnsi="宋体"/>
          <w:bCs/>
          <w:sz w:val="24"/>
          <w:szCs w:val="24"/>
        </w:rPr>
        <w:t>月</w:t>
      </w:r>
      <w:r>
        <w:rPr>
          <w:rFonts w:hint="eastAsia" w:ascii="宋体" w:hAnsi="宋体"/>
          <w:bCs/>
          <w:color w:val="FF0000"/>
          <w:sz w:val="24"/>
          <w:szCs w:val="24"/>
          <w:lang w:val="en-US" w:eastAsia="zh-CN"/>
        </w:rPr>
        <w:t>06</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05</w:t>
      </w:r>
      <w:r>
        <w:rPr>
          <w:rFonts w:hint="eastAsia" w:ascii="宋体" w:hAnsi="宋体"/>
          <w:bCs/>
          <w:sz w:val="24"/>
          <w:szCs w:val="24"/>
        </w:rPr>
        <w:t>月</w:t>
      </w:r>
      <w:r>
        <w:rPr>
          <w:rFonts w:hint="eastAsia" w:ascii="宋体" w:hAnsi="宋体"/>
          <w:bCs/>
          <w:color w:val="FF0000"/>
          <w:sz w:val="24"/>
          <w:szCs w:val="24"/>
          <w:lang w:val="en-US" w:eastAsia="zh-CN"/>
        </w:rPr>
        <w:t>13</w:t>
      </w:r>
      <w:r>
        <w:rPr>
          <w:rFonts w:hint="eastAsia" w:ascii="宋体" w:hAnsi="宋体"/>
          <w:bCs/>
          <w:sz w:val="24"/>
          <w:szCs w:val="24"/>
        </w:rPr>
        <w:t>日</w:t>
      </w:r>
      <w:r>
        <w:rPr>
          <w:rFonts w:hint="eastAsia" w:ascii="宋体" w:hAnsi="宋体"/>
          <w:bCs/>
          <w:color w:val="FF0000"/>
          <w:sz w:val="24"/>
          <w:szCs w:val="24"/>
        </w:rPr>
        <w:t>1</w:t>
      </w:r>
      <w:r>
        <w:rPr>
          <w:rFonts w:hint="eastAsia" w:ascii="宋体" w:hAnsi="宋体"/>
          <w:bCs/>
          <w:color w:val="FF0000"/>
          <w:sz w:val="24"/>
          <w:szCs w:val="24"/>
          <w:lang w:val="en-US" w:eastAsia="zh-CN"/>
        </w:rPr>
        <w:t>7</w:t>
      </w:r>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DN80-600铸管特喷线设备安装工程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朱文涛        15131563263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DN80-600铸管特喷线设备安装工程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DN80-600铸管特喷线设备安装工程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壹拾伍万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05</w:t>
      </w:r>
      <w:r>
        <w:rPr>
          <w:rFonts w:hint="eastAsia" w:ascii="宋体" w:hAnsi="宋体" w:cs="宋体"/>
          <w:bCs/>
          <w:color w:val="FF0000"/>
          <w:kern w:val="36"/>
        </w:rPr>
        <w:t>月</w:t>
      </w:r>
      <w:r>
        <w:rPr>
          <w:rFonts w:hint="eastAsia" w:ascii="宋体" w:hAnsi="宋体" w:cs="宋体"/>
          <w:bCs/>
          <w:color w:val="FF0000"/>
          <w:kern w:val="36"/>
          <w:u w:val="single"/>
          <w:lang w:val="en-US" w:eastAsia="zh-CN"/>
        </w:rPr>
        <w:t>25</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bookmarkStart w:id="3" w:name="_GoBack"/>
      <w:bookmarkEnd w:id="3"/>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rPr>
          <w:rFonts w:hint="eastAsia" w:ascii="宋体" w:hAnsi="宋体"/>
          <w:bCs/>
          <w:lang w:val="en-US" w:eastAsia="zh-CN"/>
        </w:rPr>
      </w:pPr>
      <w:r>
        <w:rPr>
          <w:rFonts w:hint="eastAsia" w:ascii="宋体" w:hAnsi="宋体"/>
          <w:bCs/>
          <w:color w:val="FF0000"/>
          <w:lang w:val="en-US" w:eastAsia="zh-CN"/>
        </w:rPr>
        <w:t>投标保证金请缴纳到中铸网指定账号。</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1.  发包人确认下发的图纸及投标方</w:t>
      </w:r>
      <w:r>
        <w:rPr>
          <w:rFonts w:hint="eastAsia" w:ascii="宋体" w:hAnsi="宋体"/>
          <w:color w:val="auto"/>
          <w:lang w:val="en-US" w:eastAsia="zh-CN"/>
        </w:rPr>
        <w:t>现场踏勘</w:t>
      </w:r>
      <w:r>
        <w:rPr>
          <w:rFonts w:hint="eastAsia" w:ascii="宋体" w:hAnsi="宋体"/>
          <w:lang w:val="en-US" w:eastAsia="zh-CN"/>
        </w:rPr>
        <w:t xml:space="preserve">。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2.  工程概况和估算工作量：包含：框架、桁架、支架、除尘罩、平台、梯子、栏杆、滑动支托、管道支架、吊架、管卡等所有钢结构制安，钢结构安装，空压风、氮气、循环水、生活水、蒸汽管道等介质管道与阀门安装，煤气管道、除尘管道与阀门安装，液压管道安装，除水炉、预热炉、固化炉炉体保温、管道安装与保温，切环设备、倒角设备、内磨设备、喷锌机、承口喷涂机器人、喷涂小车、内外喷设备、高效喷涂电控设备、喷码机、打包机、布管机、吹扫设备、吸砂系统、抛丸机、喷丸机、抛丸除尘器、单机脉冲滤筒除尘器、VOC设备、漏电检测、液压设备、运管车、步进梁、轨道、链条、升降台、挡拨等设备安装及调试，配套电气安装等全部工程量</w:t>
      </w:r>
      <w:r>
        <w:rPr>
          <w:rFonts w:hint="eastAsia" w:ascii="宋体" w:hAnsi="宋体"/>
          <w:lang w:val="en-US" w:eastAsia="zh-CN"/>
        </w:rPr>
        <w:t>。</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3.  投标有效期:90天。</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b/>
        </w:rPr>
        <w:t>四、</w:t>
      </w:r>
      <w:r>
        <w:rPr>
          <w:rFonts w:hint="eastAsia" w:ascii="宋体" w:hAnsi="宋体"/>
          <w:b/>
          <w:lang w:val="en-US" w:eastAsia="zh-CN"/>
        </w:rPr>
        <w:t>工期：</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 xml:space="preserve">开工日期： 2022-6-22           （暂定）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 xml:space="preserve">竣工日期： 2022-9-30                                                         </w:t>
      </w:r>
    </w:p>
    <w:p>
      <w:pPr>
        <w:numPr>
          <w:ilvl w:val="0"/>
          <w:numId w:val="0"/>
        </w:numPr>
        <w:spacing w:before="156" w:beforeLines="50" w:after="156" w:afterLines="50" w:line="300" w:lineRule="auto"/>
        <w:rPr>
          <w:rFonts w:hint="eastAsia" w:ascii="宋体" w:hAnsi="宋体"/>
          <w:lang w:eastAsia="zh-CN"/>
        </w:rPr>
      </w:pPr>
      <w:r>
        <w:rPr>
          <w:rFonts w:hint="eastAsia" w:ascii="宋体" w:hAnsi="宋体"/>
          <w:lang w:val="en-US" w:eastAsia="zh-CN"/>
        </w:rPr>
        <w:t>合同工期总日历天数 100 天</w:t>
      </w:r>
      <w:r>
        <w:rPr>
          <w:rFonts w:hint="eastAsia" w:ascii="宋体" w:hAnsi="宋体"/>
          <w:lang w:val="en-US" w:eastAsia="zh-CN"/>
        </w:rPr>
        <w:t>。</w:t>
      </w:r>
      <w:r>
        <w:rPr>
          <w:rFonts w:hint="eastAsia" w:ascii="宋体" w:hAnsi="宋体"/>
          <w:lang w:eastAsia="zh-CN"/>
        </w:rPr>
        <w:t>具体开工时间以现场条件具备，发包人书面通知为准。本工程工期紧，投标人应有充分人员、材料、机械准备，否则发包人有权视有关情况进行考核，并另行选择施工队伍或终止合同。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所有材料（除阀门、电缆外）由承包人提供</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4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p>
    <w:p>
      <w:pPr>
        <w:numPr>
          <w:ilvl w:val="0"/>
          <w:numId w:val="2"/>
        </w:numPr>
        <w:spacing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承包人在开工后7天内编制详细的施工进度计划，确定重要节点工期，经发包人批准后承包人盖章，作为节点工期考核依据。</w:t>
      </w:r>
    </w:p>
    <w:p>
      <w:pPr>
        <w:spacing w:beforeLines="50" w:afterLines="50" w:line="360" w:lineRule="exact"/>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14.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ind w:left="570" w:leftChars="0" w:firstLineChars="0"/>
        <w:rPr>
          <w:rFonts w:ascii="宋体" w:hAnsi="宋体" w:cs="宋体"/>
        </w:rPr>
      </w:pPr>
      <w:r>
        <w:rPr>
          <w:rFonts w:hint="eastAsia" w:ascii="宋体" w:hAnsi="宋体" w:cs="宋体"/>
        </w:rPr>
        <w:t>投标文件未按规定加盖公章和签字。</w:t>
      </w:r>
    </w:p>
    <w:p>
      <w:pPr>
        <w:numPr>
          <w:ilvl w:val="0"/>
          <w:numId w:val="4"/>
        </w:numPr>
        <w:spacing w:line="360" w:lineRule="exact"/>
        <w:ind w:left="570" w:leftChars="0" w:firstLineChars="0"/>
        <w:rPr>
          <w:rFonts w:ascii="宋体" w:hAnsi="宋体" w:cs="宋体"/>
        </w:rPr>
      </w:pPr>
      <w:r>
        <w:rPr>
          <w:rFonts w:hint="eastAsia" w:ascii="宋体" w:hAnsi="宋体" w:cs="宋体"/>
        </w:rPr>
        <w:t>投标文件字迹模糊、无法辨认影响评标的。</w:t>
      </w:r>
    </w:p>
    <w:p>
      <w:pPr>
        <w:numPr>
          <w:ilvl w:val="0"/>
          <w:numId w:val="4"/>
        </w:numPr>
        <w:spacing w:line="360" w:lineRule="exact"/>
        <w:ind w:left="570" w:leftChars="0" w:firstLineChars="0"/>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ind w:left="570" w:leftChars="0" w:firstLineChars="0"/>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ind w:left="570" w:leftChars="0" w:firstLineChars="0"/>
        <w:rPr>
          <w:rFonts w:ascii="宋体" w:hAnsi="宋体" w:cs="宋体"/>
        </w:rPr>
      </w:pPr>
      <w:r>
        <w:rPr>
          <w:rFonts w:hint="eastAsia" w:ascii="宋体" w:hAnsi="宋体" w:cs="宋体"/>
        </w:rPr>
        <w:t>投标人企业资质不全或无资质的。</w:t>
      </w:r>
    </w:p>
    <w:p>
      <w:pPr>
        <w:numPr>
          <w:ilvl w:val="0"/>
          <w:numId w:val="4"/>
        </w:numPr>
        <w:spacing w:line="360" w:lineRule="exact"/>
        <w:ind w:left="570" w:leftChars="0" w:firstLineChars="0"/>
        <w:rPr>
          <w:rFonts w:ascii="宋体" w:hAnsi="宋体" w:cs="宋体"/>
        </w:rPr>
      </w:pPr>
      <w:r>
        <w:rPr>
          <w:rFonts w:hint="eastAsia" w:ascii="宋体" w:hAnsi="宋体" w:cs="宋体"/>
        </w:rPr>
        <w:t>附有招标人不能接受的条件的。</w:t>
      </w:r>
    </w:p>
    <w:p>
      <w:pPr>
        <w:numPr>
          <w:ilvl w:val="0"/>
          <w:numId w:val="4"/>
        </w:numPr>
        <w:spacing w:line="360" w:lineRule="exact"/>
        <w:ind w:left="570" w:leftChars="0" w:firstLineChars="0"/>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ind w:left="570" w:leftChars="0" w:firstLineChars="0"/>
        <w:rPr>
          <w:rFonts w:ascii="宋体" w:hAnsi="宋体" w:cs="宋体"/>
        </w:rPr>
      </w:pPr>
      <w:r>
        <w:rPr>
          <w:rFonts w:hint="eastAsia" w:ascii="宋体" w:hAnsi="宋体" w:cs="宋体"/>
        </w:rPr>
        <w:t>以联合体方式投标而无共同投标协议的。</w:t>
      </w:r>
    </w:p>
    <w:p>
      <w:pPr>
        <w:numPr>
          <w:ilvl w:val="0"/>
          <w:numId w:val="4"/>
        </w:numPr>
        <w:spacing w:line="360" w:lineRule="exact"/>
        <w:ind w:left="570" w:leftChars="0" w:firstLineChars="0"/>
        <w:rPr>
          <w:rFonts w:ascii="宋体" w:hAnsi="宋体" w:cs="宋体"/>
        </w:rPr>
      </w:pPr>
      <w:r>
        <w:rPr>
          <w:rFonts w:hint="eastAsia" w:ascii="宋体" w:hAnsi="宋体" w:cs="宋体"/>
        </w:rPr>
        <w:t>以他人名义投标的。</w:t>
      </w:r>
    </w:p>
    <w:p>
      <w:pPr>
        <w:numPr>
          <w:ilvl w:val="0"/>
          <w:numId w:val="4"/>
        </w:numPr>
        <w:spacing w:line="360" w:lineRule="exact"/>
        <w:ind w:left="570" w:leftChars="0" w:firstLineChars="0"/>
        <w:rPr>
          <w:rFonts w:ascii="宋体" w:hAnsi="宋体" w:cs="宋体"/>
        </w:rPr>
      </w:pPr>
      <w:r>
        <w:rPr>
          <w:rFonts w:hint="eastAsia" w:ascii="宋体" w:hAnsi="宋体" w:cs="宋体"/>
        </w:rPr>
        <w:t>未按招标文件要求提交投标保证金的。</w:t>
      </w:r>
    </w:p>
    <w:p>
      <w:pPr>
        <w:numPr>
          <w:ilvl w:val="0"/>
          <w:numId w:val="4"/>
        </w:numPr>
        <w:spacing w:line="360" w:lineRule="exact"/>
        <w:ind w:left="570" w:leftChars="0" w:firstLineChars="0"/>
        <w:rPr>
          <w:rFonts w:hint="default" w:eastAsiaTheme="minorEastAsia"/>
          <w:lang w:val="en-US" w:eastAsia="zh-CN"/>
        </w:rPr>
      </w:pPr>
      <w:r>
        <w:rPr>
          <w:rFonts w:hint="eastAsia" w:ascii="宋体" w:hAnsi="宋体" w:cs="宋体"/>
        </w:rPr>
        <w:t>投标人串通投标、弄虚作假或者以行贿、欺骗等不正当手段谋取中标的。</w:t>
      </w:r>
    </w:p>
    <w:p>
      <w:pPr>
        <w:numPr>
          <w:ilvl w:val="0"/>
          <w:numId w:val="4"/>
        </w:numPr>
        <w:spacing w:line="360" w:lineRule="exact"/>
        <w:ind w:left="570" w:leftChars="0" w:firstLineChars="0"/>
        <w:rPr>
          <w:rFonts w:hint="default" w:ascii="宋体" w:hAnsi="宋体" w:cs="宋体"/>
          <w:lang w:val="en-US" w:eastAsia="zh-CN"/>
        </w:rPr>
      </w:pPr>
      <w:r>
        <w:rPr>
          <w:rFonts w:hint="default" w:ascii="宋体" w:hAnsi="宋体" w:cs="宋体"/>
          <w:lang w:val="en-US" w:eastAsia="zh-CN"/>
        </w:rPr>
        <w:t>被国家公共信用机构(国家公共信用信息中心、信用中国）列入失信名单的企业或个人实际控制的企业</w:t>
      </w:r>
      <w:r>
        <w:rPr>
          <w:rFonts w:hint="eastAsia" w:ascii="宋体" w:hAnsi="宋体" w:cs="宋体"/>
          <w:lang w:val="en-US" w:eastAsia="zh-CN"/>
        </w:rPr>
        <w:t>。</w:t>
      </w:r>
    </w:p>
    <w:p>
      <w:pPr>
        <w:numPr>
          <w:ilvl w:val="0"/>
          <w:numId w:val="4"/>
        </w:numPr>
        <w:spacing w:line="360" w:lineRule="exact"/>
        <w:ind w:left="570" w:leftChars="0" w:hanging="360" w:firstLineChars="0"/>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 投标书应含有上述所列第五、六、七项相应内容。</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2. 技术标书除按通常做法外，有以下补充约定：</w:t>
      </w:r>
    </w:p>
    <w:p>
      <w:pPr>
        <w:spacing w:line="360" w:lineRule="exact"/>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（1）有本工程项目经理和副经理名单及在投标人公司的任职说明。项目部的设置和施工人员的组成应有详细说明。</w:t>
      </w:r>
    </w:p>
    <w:p>
      <w:pPr>
        <w:spacing w:line="360" w:lineRule="exact"/>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3. 任何情况下标书开标后不予退还，投标费用自理。报价文件须单独上传报价清单（投标管家附件上传功能），并填写报价汇总表。</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4. 投标商应在开标前将投标文件上传中铸投标工具，逾期未上传的都将视为弃权。</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5. 投标人不得在开标当日至投标有效期满前撤回投标文件，否则其投标保证金将不予退还。</w:t>
      </w:r>
    </w:p>
    <w:p>
      <w:pPr>
        <w:pStyle w:val="2"/>
        <w:ind w:left="0" w:leftChars="0" w:firstLine="0" w:firstLineChars="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 xml:space="preserve">  6. 上传文件共分三个部分（技术标、商务标、价格标），上传结束后确认收到三份回执（技术标、商务标、价格标）。</w:t>
      </w:r>
    </w:p>
    <w:p>
      <w:pPr>
        <w:pStyle w:val="2"/>
        <w:ind w:left="0" w:leftChars="0" w:firstLine="0" w:firstLineChars="0"/>
        <w:rPr>
          <w:rFonts w:hint="default"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 xml:space="preserve">  7. 评标过程中，当报价总价与分项报价累计不一致时，以分项报价累计为准。</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壹万</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10</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贰万</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20</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lang w:val="en-US" w:eastAsia="zh-CN"/>
        </w:rPr>
        <w:t>DN80-600铸管特喷线设备安装工程</w:t>
      </w:r>
      <w:r>
        <w:rPr>
          <w:rFonts w:hint="eastAsia" w:ascii="宋体" w:hAnsi="宋体"/>
          <w:b/>
          <w:bCs/>
          <w:sz w:val="36"/>
          <w:szCs w:val="36"/>
        </w:rPr>
        <w:t>报价单</w:t>
      </w:r>
    </w:p>
    <w:tbl>
      <w:tblPr>
        <w:tblStyle w:val="13"/>
        <w:tblpPr w:leftFromText="180" w:rightFromText="180" w:vertAnchor="text" w:horzAnchor="page" w:tblpX="1089" w:tblpY="345"/>
        <w:tblOverlap w:val="never"/>
        <w:tblW w:w="5139" w:type="pct"/>
        <w:tblInd w:w="0" w:type="dxa"/>
        <w:tblLayout w:type="fixed"/>
        <w:tblCellMar>
          <w:top w:w="0" w:type="dxa"/>
          <w:left w:w="108" w:type="dxa"/>
          <w:bottom w:w="0" w:type="dxa"/>
          <w:right w:w="108" w:type="dxa"/>
        </w:tblCellMar>
      </w:tblPr>
      <w:tblGrid>
        <w:gridCol w:w="440"/>
        <w:gridCol w:w="1550"/>
        <w:gridCol w:w="680"/>
        <w:gridCol w:w="870"/>
        <w:gridCol w:w="1340"/>
        <w:gridCol w:w="1550"/>
        <w:gridCol w:w="9190"/>
      </w:tblGrid>
      <w:tr>
        <w:tblPrEx>
          <w:tblCellMar>
            <w:top w:w="0" w:type="dxa"/>
            <w:left w:w="108" w:type="dxa"/>
            <w:bottom w:w="0" w:type="dxa"/>
            <w:right w:w="108" w:type="dxa"/>
          </w:tblCellMar>
        </w:tblPrEx>
        <w:trPr>
          <w:trHeight w:val="416" w:hRule="atLeast"/>
        </w:trPr>
        <w:tc>
          <w:tcPr>
            <w:tcW w:w="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序号</w:t>
            </w:r>
          </w:p>
        </w:tc>
        <w:tc>
          <w:tcPr>
            <w:tcW w:w="15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分项名称</w:t>
            </w:r>
          </w:p>
        </w:tc>
        <w:tc>
          <w:tcPr>
            <w:tcW w:w="6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单位</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暂估工程量</w:t>
            </w:r>
          </w:p>
        </w:tc>
        <w:tc>
          <w:tcPr>
            <w:tcW w:w="13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拦标价</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报价</w:t>
            </w:r>
          </w:p>
        </w:tc>
        <w:tc>
          <w:tcPr>
            <w:tcW w:w="91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工作内容</w:t>
            </w:r>
          </w:p>
        </w:tc>
      </w:tr>
      <w:tr>
        <w:tblPrEx>
          <w:tblCellMar>
            <w:top w:w="0" w:type="dxa"/>
            <w:left w:w="108" w:type="dxa"/>
            <w:bottom w:w="0" w:type="dxa"/>
            <w:right w:w="108" w:type="dxa"/>
          </w:tblCellMar>
        </w:tblPrEx>
        <w:trPr>
          <w:trHeight w:val="406" w:hRule="atLeast"/>
        </w:trPr>
        <w:tc>
          <w:tcPr>
            <w:tcW w:w="1562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b/>
                <w:bCs/>
                <w:color w:val="auto"/>
                <w:kern w:val="0"/>
                <w:sz w:val="18"/>
                <w:szCs w:val="18"/>
              </w:rPr>
            </w:pPr>
            <w:r>
              <w:rPr>
                <w:rFonts w:hint="eastAsia" w:ascii="宋体" w:hAnsi="宋体" w:eastAsia="宋体" w:cs="宋体"/>
                <w:i w:val="0"/>
                <w:iCs w:val="0"/>
                <w:color w:val="000000"/>
                <w:kern w:val="0"/>
                <w:sz w:val="18"/>
                <w:szCs w:val="18"/>
                <w:u w:val="none"/>
                <w:lang w:val="en-US" w:eastAsia="zh-CN" w:bidi="ar"/>
              </w:rPr>
              <w:t>一、单价包干部分</w:t>
            </w:r>
          </w:p>
        </w:tc>
      </w:tr>
      <w:tr>
        <w:tblPrEx>
          <w:tblCellMar>
            <w:top w:w="0" w:type="dxa"/>
            <w:left w:w="108" w:type="dxa"/>
            <w:bottom w:w="0" w:type="dxa"/>
            <w:right w:w="108" w:type="dxa"/>
          </w:tblCellMar>
        </w:tblPrEx>
        <w:trPr>
          <w:trHeight w:val="680"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15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设备安装</w:t>
            </w:r>
          </w:p>
        </w:tc>
        <w:tc>
          <w:tcPr>
            <w:tcW w:w="6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t</w:t>
            </w:r>
          </w:p>
        </w:tc>
        <w:tc>
          <w:tcPr>
            <w:tcW w:w="8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900</w:t>
            </w:r>
          </w:p>
        </w:tc>
        <w:tc>
          <w:tcPr>
            <w:tcW w:w="13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000000"/>
                <w:kern w:val="0"/>
                <w:sz w:val="18"/>
                <w:szCs w:val="18"/>
                <w:u w:val="none"/>
                <w:lang w:val="en-US" w:eastAsia="zh-CN" w:bidi="ar"/>
              </w:rPr>
              <w:t>2000元/t</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元/t</w:t>
            </w:r>
          </w:p>
        </w:tc>
        <w:tc>
          <w:tcPr>
            <w:tcW w:w="91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包括切环设备、倒角设备、内磨设备、喷锌机、承口喷涂机器人、喷涂小车、内外喷设备、高效喷涂电控设备、喷码机、打包机、布管机、吹扫设备、吸砂系统、抛丸机、喷丸机、抛丸除尘器、单机脉冲滤筒除尘器、VOC设备、漏电检测、液压设备、运管车、步进梁、轨道、链条、升降台、挡拨等设备的卸车、运输、倒运、检验、安装、调试、标识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440"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w:t>
            </w:r>
          </w:p>
        </w:tc>
        <w:tc>
          <w:tcPr>
            <w:tcW w:w="15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钢结构制安</w:t>
            </w:r>
          </w:p>
        </w:tc>
        <w:tc>
          <w:tcPr>
            <w:tcW w:w="6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t</w:t>
            </w:r>
          </w:p>
        </w:tc>
        <w:tc>
          <w:tcPr>
            <w:tcW w:w="8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350</w:t>
            </w:r>
          </w:p>
        </w:tc>
        <w:tc>
          <w:tcPr>
            <w:tcW w:w="13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000000"/>
                <w:kern w:val="0"/>
                <w:sz w:val="18"/>
                <w:szCs w:val="18"/>
                <w:u w:val="none"/>
                <w:lang w:val="en-US" w:eastAsia="zh-CN" w:bidi="ar"/>
              </w:rPr>
              <w:t>13000元/t</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元/t</w:t>
            </w:r>
          </w:p>
        </w:tc>
        <w:tc>
          <w:tcPr>
            <w:tcW w:w="91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包括框架、桁架、支架、除尘罩、平台、梯子、栏杆、滑动支托、管道支架、吊架、管卡等所有钢结构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3</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钢结构安装</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t</w:t>
            </w: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60</w:t>
            </w:r>
          </w:p>
        </w:tc>
        <w:tc>
          <w:tcPr>
            <w:tcW w:w="13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6500元/t</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元/t</w:t>
            </w:r>
          </w:p>
        </w:tc>
        <w:tc>
          <w:tcPr>
            <w:tcW w:w="91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包括钢结构卸车、运输、倒运、制作、安装、除锈、刷漆等涉及的全部工序及人工费、机械费、辅材费、措施费、不可竞争费、税金、水电费等全部费用。</w:t>
            </w:r>
          </w:p>
        </w:tc>
      </w:tr>
      <w:tr>
        <w:tblPrEx>
          <w:tblCellMar>
            <w:top w:w="0" w:type="dxa"/>
            <w:left w:w="108" w:type="dxa"/>
            <w:bottom w:w="0" w:type="dxa"/>
            <w:right w:w="108" w:type="dxa"/>
          </w:tblCellMar>
        </w:tblPrEx>
        <w:trPr>
          <w:trHeight w:val="472"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DN100及以下管道安装</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t</w:t>
            </w: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9</w:t>
            </w:r>
          </w:p>
        </w:tc>
        <w:tc>
          <w:tcPr>
            <w:tcW w:w="13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17000元/t</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元/t</w:t>
            </w:r>
          </w:p>
        </w:tc>
        <w:tc>
          <w:tcPr>
            <w:tcW w:w="91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包括直管段、方管、三通、弯头、异径过渡段、天圆地方、管道连接法兰、清扫装置、管道及管件的卸车、运输、倒运、安装、试压、吹扫、除锈刷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447"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5</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DN100-DN200（含）管道安装</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t</w:t>
            </w: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72</w:t>
            </w:r>
          </w:p>
        </w:tc>
        <w:tc>
          <w:tcPr>
            <w:tcW w:w="13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15000元/t</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元/t</w:t>
            </w:r>
          </w:p>
        </w:tc>
        <w:tc>
          <w:tcPr>
            <w:tcW w:w="91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包括直管段、方管、三通、弯头、异径过渡段、天圆地方、管道连接法兰、清扫装置、管道及管件的卸车、运输、倒运、安装、试压、吹扫、除锈刷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296"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DN200-DN500（含）管道安装</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t</w:t>
            </w: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70</w:t>
            </w:r>
          </w:p>
        </w:tc>
        <w:tc>
          <w:tcPr>
            <w:tcW w:w="13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13500元/t</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元/t</w:t>
            </w:r>
          </w:p>
        </w:tc>
        <w:tc>
          <w:tcPr>
            <w:tcW w:w="91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包括直管段、方管、三通、弯头、异径过渡段、天圆地方、管道连接法兰、清扫装置、管道及管件的卸车、运输、倒运、安装、试压、吹扫、除锈刷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116"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DN500以上管道安装</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3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12000元/t</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元/t</w:t>
            </w:r>
          </w:p>
        </w:tc>
        <w:tc>
          <w:tcPr>
            <w:tcW w:w="91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直管段、方管、三通、弯头、异径过渡段、天圆地方、管道连接法兰、清扫装置、管道及管件的卸车、运输、倒运、安装、试压、吹扫、除锈刷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876"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DN200-DN500（含）管道安装与保温</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15500元/t</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元/t</w:t>
            </w:r>
          </w:p>
        </w:tc>
        <w:tc>
          <w:tcPr>
            <w:tcW w:w="91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除水炉、预热炉、固化炉的直管段、方管、三通、弯头、异径过渡段、天圆地方、管道连接法兰、清扫装置及保温材料的卸车、运输、倒运、管道管件安装、试压、吹扫、除锈刷漆、标识，岩棉安装、包扎一层δ=100厚岩棉毡(100  GB/T11835)，岩棉外用δ=0.5mm白铁皮固定等涉及的全部工序及人工费、机械费、材料费、措施费、不可竞争费、税金、水电费等全部费用。按照管道延长米计算重量。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876"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DN500以上管道安装与保温</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3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14000元/t</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元/t</w:t>
            </w:r>
          </w:p>
        </w:tc>
        <w:tc>
          <w:tcPr>
            <w:tcW w:w="91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除水炉、预热炉、固化炉的直管段、方管、三通、弯头、异径过渡段、天圆地方、管道连接法兰、清扫装置及保温材料的卸车、运输、倒运、管道管件安装、试压、吹扫、除锈刷漆、标识，岩棉安装、包扎一层δ=100厚岩棉毡(100  GB/T11835)，岩棉外用δ=0.5mm白铁皮固定等涉及的全部工序及人工费、机械费、材料费、措施费、不可竞争费、税金、水电费等全部费用。按照管道延长米计算重量。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90"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DN100及以下不锈钢管道安装</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3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40000元/t</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元/t</w:t>
            </w:r>
          </w:p>
        </w:tc>
        <w:tc>
          <w:tcPr>
            <w:tcW w:w="91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液压管道等不锈钢管道，包括管道及管件的卸车、运输、倒运、安装、试压、清洗、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90"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DN100-DN200（含）不锈钢管道安装</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38000元/t</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元/t</w:t>
            </w:r>
          </w:p>
        </w:tc>
        <w:tc>
          <w:tcPr>
            <w:tcW w:w="91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液压管道等不锈钢管道，包括管道及管件的卸车、运输、倒运、安装、试压、清洗、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90"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DN100及以下阀门安装</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13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250元/套</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元/套</w:t>
            </w:r>
          </w:p>
        </w:tc>
        <w:tc>
          <w:tcPr>
            <w:tcW w:w="91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246"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DN100-DN200（含）阀门安装</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3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850元/套</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元/套</w:t>
            </w:r>
          </w:p>
        </w:tc>
        <w:tc>
          <w:tcPr>
            <w:tcW w:w="91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523"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DN200-DN500（含）阀门安装</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9</w:t>
            </w:r>
          </w:p>
        </w:tc>
        <w:tc>
          <w:tcPr>
            <w:tcW w:w="13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2000元/套</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元/套</w:t>
            </w:r>
          </w:p>
        </w:tc>
        <w:tc>
          <w:tcPr>
            <w:tcW w:w="91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90"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DN500以上阀门安装</w:t>
            </w:r>
          </w:p>
        </w:tc>
        <w:tc>
          <w:tcPr>
            <w:tcW w:w="6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6500元/套</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元/套</w:t>
            </w:r>
          </w:p>
        </w:tc>
        <w:tc>
          <w:tcPr>
            <w:tcW w:w="91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90" w:hRule="atLeast"/>
        </w:trPr>
        <w:tc>
          <w:tcPr>
            <w:tcW w:w="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蒸汽管道安装与保温</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28000元/t</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元/t</w:t>
            </w:r>
          </w:p>
        </w:tc>
        <w:tc>
          <w:tcPr>
            <w:tcW w:w="9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管道、管件、方形补偿器及保温材料的卸车、运输、倒运、管道管件安装、试压、吹扫、除锈刷漆、标识，岩棉安装、玻璃丝布两遍、油毡一遍、外包彩皮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90" w:hRule="atLeast"/>
        </w:trPr>
        <w:tc>
          <w:tcPr>
            <w:tcW w:w="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炉体保温</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13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180元/m2</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9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包括除水炉、预热炉、固化炉炉体铺两层δ=100厚岩棉毡的卸车、运输、倒运、安装、固定等涉及的全部工序及人工费、机械费、材料费、措施费、不可竞争费、税金、水电费等全部费用。</w:t>
            </w:r>
          </w:p>
        </w:tc>
      </w:tr>
      <w:tr>
        <w:tblPrEx>
          <w:tblCellMar>
            <w:top w:w="0" w:type="dxa"/>
            <w:left w:w="108" w:type="dxa"/>
            <w:bottom w:w="0" w:type="dxa"/>
            <w:right w:w="108" w:type="dxa"/>
          </w:tblCellMar>
        </w:tblPrEx>
        <w:trPr>
          <w:trHeight w:val="566" w:hRule="atLeast"/>
        </w:trPr>
        <w:tc>
          <w:tcPr>
            <w:tcW w:w="1562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二、除单价包干外工程量</w:t>
            </w:r>
          </w:p>
        </w:tc>
      </w:tr>
      <w:tr>
        <w:tblPrEx>
          <w:tblCellMar>
            <w:top w:w="0" w:type="dxa"/>
            <w:left w:w="108" w:type="dxa"/>
            <w:bottom w:w="0" w:type="dxa"/>
            <w:right w:w="108" w:type="dxa"/>
          </w:tblCellMar>
        </w:tblPrEx>
        <w:trPr>
          <w:trHeight w:val="211" w:hRule="atLeast"/>
        </w:trPr>
        <w:tc>
          <w:tcPr>
            <w:tcW w:w="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暂估金额</w:t>
            </w:r>
            <w:r>
              <w:rPr>
                <w:rFonts w:hint="eastAsia" w:ascii="宋体" w:hAnsi="宋体" w:eastAsia="宋体" w:cs="宋体"/>
                <w:i w:val="0"/>
                <w:iCs w:val="0"/>
                <w:color w:val="000000"/>
                <w:kern w:val="0"/>
                <w:sz w:val="18"/>
                <w:szCs w:val="18"/>
                <w:u w:val="single"/>
                <w:lang w:val="en-US" w:eastAsia="zh-CN" w:bidi="ar"/>
              </w:rPr>
              <w:t>1500000</w:t>
            </w:r>
            <w:r>
              <w:rPr>
                <w:rFonts w:hint="eastAsia" w:ascii="宋体" w:hAnsi="宋体" w:eastAsia="宋体" w:cs="宋体"/>
                <w:i w:val="0"/>
                <w:iCs w:val="0"/>
                <w:color w:val="000000"/>
                <w:kern w:val="0"/>
                <w:sz w:val="18"/>
                <w:szCs w:val="18"/>
                <w:u w:val="none"/>
                <w:lang w:val="en-US" w:eastAsia="zh-CN" w:bidi="ar"/>
              </w:rPr>
              <w:t>元</w:t>
            </w:r>
          </w:p>
        </w:tc>
        <w:tc>
          <w:tcPr>
            <w:tcW w:w="13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优惠</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w:t>
            </w:r>
          </w:p>
        </w:tc>
        <w:tc>
          <w:tcPr>
            <w:tcW w:w="9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执行2018版安徽省建设工程计价定额及配套费用定额，材料费不参与总价优惠。措施项目费以确认形式据实计取，二次搬运费不计取。（含电气安装等）</w:t>
            </w:r>
          </w:p>
        </w:tc>
      </w:tr>
    </w:tbl>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b/>
          <w:sz w:val="28"/>
          <w:szCs w:val="28"/>
        </w:rPr>
      </w:pPr>
      <w:r>
        <w:rPr>
          <w:rFonts w:hint="eastAsia" w:ascii="仿宋_GB2312" w:eastAsia="仿宋_GB2312"/>
          <w:sz w:val="28"/>
          <w:szCs w:val="28"/>
        </w:rPr>
        <w:t>2、本申请函附有下列内容：</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ind w:left="559" w:leftChars="1" w:hanging="557" w:hangingChars="199"/>
        <w:textAlignment w:val="auto"/>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 xml:space="preserve">                                授权代表（签名或盖章）：</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80" w:firstLineChars="1600"/>
        <w:jc w:val="left"/>
        <w:textAlignment w:val="auto"/>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3753" w:firstLineChars="1618"/>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u w:val="single"/>
        </w:rPr>
      </w:pPr>
      <w:r>
        <w:rPr>
          <w:sz w:val="28"/>
          <w:szCs w:val="28"/>
        </w:rPr>
        <w:t>委托单位：</w:t>
      </w:r>
      <w:r>
        <w:rPr>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sz w:val="28"/>
          <w:szCs w:val="28"/>
          <w:u w:val="single"/>
        </w:rPr>
        <w:t xml:space="preserve">   </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正  面</w:t>
                  </w:r>
                </w:p>
              </w:txbxContent>
            </v:textbox>
          </v:rect>
        </w:pict>
      </w:r>
    </w:p>
    <w:p>
      <w:pPr>
        <w:pStyle w:val="12"/>
        <w:widowControl/>
        <w:ind w:firstLine="420"/>
        <w:rPr>
          <w:rFonts w:hint="eastAsia"/>
        </w:rPr>
      </w:pPr>
    </w:p>
    <w:p>
      <w:pPr>
        <w:pStyle w:val="12"/>
        <w:widowControl/>
        <w:rPr>
          <w:rFonts w:hint="eastAsia"/>
        </w:rPr>
      </w:pPr>
    </w:p>
    <w:p>
      <w:pPr>
        <w:pStyle w:val="12"/>
        <w:widowControl/>
        <w:ind w:firstLine="560" w:firstLineChars="200"/>
        <w:rPr>
          <w:rFonts w:hint="eastAsia"/>
          <w:sz w:val="28"/>
          <w:szCs w:val="28"/>
          <w:lang w:val="en-US" w:eastAsia="zh-CN"/>
        </w:rPr>
      </w:pPr>
    </w:p>
    <w:p>
      <w:pPr>
        <w:pStyle w:val="12"/>
        <w:widowControl/>
        <w:ind w:firstLine="480" w:firstLineChars="200"/>
        <w:rPr>
          <w:rFonts w:hint="default" w:eastAsia="宋体"/>
          <w:lang w:val="en-US" w:eastAsia="zh-CN"/>
        </w:rPr>
      </w:pPr>
      <w:r>
        <w:rPr>
          <w:rFonts w:hint="eastAsia"/>
        </w:rPr>
        <w:pict>
          <v:rect id="_x0000_s1030" o:spid="_x0000_s1030" o:spt="1" style="position:absolute;left:0pt;margin-left:213.65pt;margin-top:31.7pt;height:84.7pt;width:147.5pt;z-index:251663360;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p>
                  <w:pPr>
                    <w:pStyle w:val="2"/>
                  </w:pPr>
                </w:p>
              </w:txbxContent>
            </v:textbox>
          </v:rect>
        </w:pict>
      </w:r>
      <w:r>
        <w:rPr>
          <w:rFonts w:hint="eastAsia"/>
        </w:rPr>
        <w:pict>
          <v:rect id="_x0000_s1029" o:spid="_x0000_s1029" o:spt="1" style="position:absolute;left:0pt;margin-left:41.7pt;margin-top:31.7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pPr>
                  <w:r>
                    <w:rPr>
                      <w:rFonts w:hint="eastAsia"/>
                      <w:lang w:val="en-US" w:eastAsia="zh-CN"/>
                    </w:rPr>
                    <w:t>正  面</w:t>
                  </w:r>
                </w:p>
              </w:txbxContent>
            </v:textbox>
          </v:rect>
        </w:pict>
      </w:r>
      <w:r>
        <w:rPr>
          <w:rFonts w:hint="eastAsia"/>
          <w:sz w:val="28"/>
          <w:szCs w:val="28"/>
          <w:lang w:val="en-US" w:eastAsia="zh-CN"/>
        </w:rPr>
        <w:t>法人代表身份证复印件：</w:t>
      </w:r>
    </w:p>
    <w:p>
      <w:pPr>
        <w:pStyle w:val="12"/>
        <w:widowControl/>
        <w:rPr>
          <w:rFonts w:hint="default" w:eastAsia="宋体"/>
          <w:lang w:val="en-US" w:eastAsia="zh-CN"/>
        </w:rPr>
      </w:pPr>
      <w:r>
        <w:rPr>
          <w:rFonts w:hint="eastAsia"/>
          <w:lang w:val="en-US" w:eastAsia="zh-CN"/>
        </w:rPr>
        <w:t xml:space="preserve">      </w:t>
      </w:r>
    </w:p>
    <w:p>
      <w:pPr>
        <w:pStyle w:val="12"/>
        <w:widowControl/>
        <w:rPr>
          <w:rFonts w:hint="eastAsia"/>
        </w:rPr>
      </w:pPr>
    </w:p>
    <w:p>
      <w:pPr>
        <w:pStyle w:val="12"/>
        <w:widowControl/>
        <w:rPr>
          <w:rFonts w:hint="eastAsia"/>
        </w:rPr>
      </w:pPr>
    </w:p>
    <w:p>
      <w:pPr>
        <w:pStyle w:val="12"/>
        <w:widowControl/>
        <w:rPr>
          <w:rFonts w:hint="eastAsia"/>
        </w:rPr>
      </w:pPr>
    </w:p>
    <w:p>
      <w:pPr>
        <w:pStyle w:val="12"/>
        <w:widowControl/>
        <w:ind w:firstLine="420"/>
      </w:pPr>
    </w:p>
    <w:p>
      <w:pPr>
        <w:pStyle w:val="12"/>
        <w:widowControl/>
        <w:ind w:firstLine="6480" w:firstLineChars="2700"/>
        <w:rPr>
          <w:rFonts w:hint="eastAsia"/>
        </w:rPr>
      </w:pPr>
      <w:r>
        <w:t>委托单位： (盖</w:t>
      </w:r>
      <w:r>
        <w:rPr>
          <w:rFonts w:hint="eastAsia"/>
        </w:rPr>
        <w:t>公</w:t>
      </w:r>
      <w:r>
        <w:t>章)</w:t>
      </w:r>
    </w:p>
    <w:p>
      <w:pPr>
        <w:pStyle w:val="12"/>
        <w:widowControl/>
        <w:ind w:firstLine="5760" w:firstLineChars="2400"/>
        <w:rPr>
          <w:rFonts w:hint="eastAsia"/>
        </w:rPr>
      </w:pPr>
      <w:r>
        <w:t>法定代表人： (签名或盖章)</w:t>
      </w:r>
    </w:p>
    <w:p>
      <w:pPr>
        <w:pStyle w:val="12"/>
        <w:widowControl/>
        <w:ind w:firstLine="6960" w:firstLineChars="2900"/>
      </w:pPr>
      <w:r>
        <w:t xml:space="preserve">年 </w:t>
      </w:r>
      <w:r>
        <w:rPr>
          <w:rFonts w:hint="eastAsia"/>
          <w:lang w:val="en-US" w:eastAsia="zh-CN"/>
        </w:rPr>
        <w:t xml:space="preserve"> </w:t>
      </w:r>
      <w:r>
        <w:rPr>
          <w:rFonts w:hint="eastAsia"/>
        </w:rPr>
        <w:t xml:space="preserve">  </w:t>
      </w:r>
      <w:r>
        <w:t xml:space="preserve">月 </w:t>
      </w:r>
      <w:r>
        <w:rPr>
          <w:rFonts w:hint="eastAsia"/>
        </w:rPr>
        <w:t xml:space="preserve">   </w:t>
      </w:r>
      <w:r>
        <w:t>日</w:t>
      </w:r>
    </w:p>
    <w:p>
      <w:pPr>
        <w:pStyle w:val="12"/>
        <w:widowControl/>
        <w:ind w:firstLine="6960" w:firstLineChars="2900"/>
      </w:pPr>
    </w:p>
    <w:p>
      <w:pPr>
        <w:pStyle w:val="12"/>
        <w:widowControl/>
        <w:ind w:firstLine="6960" w:firstLineChars="2900"/>
      </w:pPr>
    </w:p>
    <w:p>
      <w:pPr>
        <w:pStyle w:val="12"/>
        <w:widowControl/>
        <w:ind w:firstLine="6960" w:firstLineChars="29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91886"/>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570"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hMTM2YmIxM2RkYWViNjFhYWFhY2QwOTEzNGY2MDYifQ=="/>
  </w:docVars>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1D6583"/>
    <w:rsid w:val="049C5847"/>
    <w:rsid w:val="05DC49B6"/>
    <w:rsid w:val="08A47291"/>
    <w:rsid w:val="09A50080"/>
    <w:rsid w:val="09C74F5E"/>
    <w:rsid w:val="09E638BB"/>
    <w:rsid w:val="0AFD4FA6"/>
    <w:rsid w:val="0C4264BF"/>
    <w:rsid w:val="0CDA2242"/>
    <w:rsid w:val="0DFC1491"/>
    <w:rsid w:val="0E46415B"/>
    <w:rsid w:val="0F5072FB"/>
    <w:rsid w:val="12186FE6"/>
    <w:rsid w:val="13E821FB"/>
    <w:rsid w:val="154E0112"/>
    <w:rsid w:val="171E71A9"/>
    <w:rsid w:val="199364A5"/>
    <w:rsid w:val="1A614AD2"/>
    <w:rsid w:val="1DC136C9"/>
    <w:rsid w:val="1F240430"/>
    <w:rsid w:val="1F60580A"/>
    <w:rsid w:val="214D2E1E"/>
    <w:rsid w:val="21F73AF2"/>
    <w:rsid w:val="22574413"/>
    <w:rsid w:val="23883F50"/>
    <w:rsid w:val="24C93CD8"/>
    <w:rsid w:val="24E835CF"/>
    <w:rsid w:val="24F54080"/>
    <w:rsid w:val="263B1C6F"/>
    <w:rsid w:val="27CB43C4"/>
    <w:rsid w:val="282A37D0"/>
    <w:rsid w:val="2838415D"/>
    <w:rsid w:val="2B7C00FD"/>
    <w:rsid w:val="2BB21C22"/>
    <w:rsid w:val="2EBF74DB"/>
    <w:rsid w:val="326329B3"/>
    <w:rsid w:val="33DF1EB4"/>
    <w:rsid w:val="34481C4C"/>
    <w:rsid w:val="3491604D"/>
    <w:rsid w:val="375F33F1"/>
    <w:rsid w:val="38635F53"/>
    <w:rsid w:val="38EA6EF5"/>
    <w:rsid w:val="40D43A56"/>
    <w:rsid w:val="414F268B"/>
    <w:rsid w:val="42BD7D8D"/>
    <w:rsid w:val="4494055D"/>
    <w:rsid w:val="452453F0"/>
    <w:rsid w:val="466D1141"/>
    <w:rsid w:val="468B592A"/>
    <w:rsid w:val="47614EF9"/>
    <w:rsid w:val="477A6E15"/>
    <w:rsid w:val="492349FE"/>
    <w:rsid w:val="492D560E"/>
    <w:rsid w:val="4C431ECB"/>
    <w:rsid w:val="4E381E21"/>
    <w:rsid w:val="4E4F6905"/>
    <w:rsid w:val="4EA17723"/>
    <w:rsid w:val="4F391364"/>
    <w:rsid w:val="4F5265C5"/>
    <w:rsid w:val="4F9F6F3E"/>
    <w:rsid w:val="506F14E1"/>
    <w:rsid w:val="52631A2B"/>
    <w:rsid w:val="529A772A"/>
    <w:rsid w:val="567534EE"/>
    <w:rsid w:val="567842B0"/>
    <w:rsid w:val="582A7EEA"/>
    <w:rsid w:val="583C7C29"/>
    <w:rsid w:val="59A06F0E"/>
    <w:rsid w:val="5AB76A94"/>
    <w:rsid w:val="5B0F0AB4"/>
    <w:rsid w:val="5D882CE0"/>
    <w:rsid w:val="63FE10F7"/>
    <w:rsid w:val="641805D6"/>
    <w:rsid w:val="64A26E4D"/>
    <w:rsid w:val="66296C18"/>
    <w:rsid w:val="67236DF1"/>
    <w:rsid w:val="678D2F4E"/>
    <w:rsid w:val="6903317D"/>
    <w:rsid w:val="6A715D94"/>
    <w:rsid w:val="6C7D1BC0"/>
    <w:rsid w:val="6D901B30"/>
    <w:rsid w:val="6E3226E4"/>
    <w:rsid w:val="724E1F86"/>
    <w:rsid w:val="740F0761"/>
    <w:rsid w:val="76517FC9"/>
    <w:rsid w:val="77676C2F"/>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3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8612</Words>
  <Characters>9186</Characters>
  <Lines>80</Lines>
  <Paragraphs>22</Paragraphs>
  <TotalTime>19</TotalTime>
  <ScaleCrop>false</ScaleCrop>
  <LinksUpToDate>false</LinksUpToDate>
  <CharactersWithSpaces>10301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2022-05-06T08:32:49Z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D1A0F34327A0413C96BBF0182386BB71</vt:lpwstr>
  </property>
</Properties>
</file>