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b/>
          <w:sz w:val="36"/>
          <w:szCs w:val="36"/>
          <w:lang w:val="en-US" w:eastAsia="zh-CN"/>
        </w:rPr>
      </w:pPr>
      <w:r>
        <w:rPr>
          <w:rFonts w:hint="eastAsia" w:ascii="宋体" w:hAnsi="宋体"/>
          <w:b/>
          <w:sz w:val="36"/>
          <w:szCs w:val="36"/>
        </w:rPr>
        <w:t>芜湖新</w:t>
      </w:r>
      <w:r>
        <w:rPr>
          <w:rFonts w:hint="eastAsia" w:ascii="宋体" w:hAnsi="宋体" w:cs="Times New Roman"/>
          <w:b/>
          <w:sz w:val="36"/>
          <w:szCs w:val="36"/>
        </w:rPr>
        <w:t>兴</w:t>
      </w:r>
      <w:r>
        <w:rPr>
          <w:rFonts w:hint="eastAsia" w:ascii="宋体" w:hAnsi="宋体"/>
          <w:b/>
          <w:sz w:val="36"/>
          <w:szCs w:val="36"/>
          <w:lang w:eastAsia="zh-CN"/>
        </w:rPr>
        <w:t>轧辊车床大修</w:t>
      </w:r>
    </w:p>
    <w:p>
      <w:pPr>
        <w:jc w:val="center"/>
        <w:rPr>
          <w:rFonts w:hint="eastAsia" w:ascii="宋体" w:hAnsi="宋体"/>
          <w:b/>
          <w:sz w:val="36"/>
          <w:szCs w:val="36"/>
        </w:rPr>
      </w:pPr>
      <w:r>
        <w:rPr>
          <w:rFonts w:hint="eastAsia" w:ascii="宋体" w:hAnsi="宋体"/>
          <w:b/>
          <w:sz w:val="36"/>
          <w:szCs w:val="36"/>
        </w:rPr>
        <w:t>招标公告</w:t>
      </w:r>
    </w:p>
    <w:p>
      <w:pPr>
        <w:spacing w:line="300" w:lineRule="auto"/>
        <w:jc w:val="center"/>
        <w:rPr>
          <w:rFonts w:ascii="宋体" w:hAnsi="宋体"/>
          <w:color w:val="000000"/>
          <w:sz w:val="24"/>
          <w:szCs w:val="24"/>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w:t>
      </w:r>
      <w:r>
        <w:rPr>
          <w:rFonts w:hint="eastAsia" w:ascii="宋体" w:hAnsi="宋体"/>
          <w:sz w:val="24"/>
          <w:szCs w:val="24"/>
          <w:lang w:val="en-US" w:eastAsia="zh-CN"/>
        </w:rPr>
        <w:t>21</w:t>
      </w:r>
      <w:r>
        <w:rPr>
          <w:rFonts w:ascii="宋体" w:hAnsi="宋体"/>
          <w:sz w:val="24"/>
          <w:szCs w:val="24"/>
        </w:rPr>
        <w:t>年</w:t>
      </w:r>
      <w:r>
        <w:rPr>
          <w:rFonts w:hint="eastAsia" w:ascii="宋体" w:hAnsi="宋体"/>
          <w:sz w:val="24"/>
          <w:szCs w:val="24"/>
          <w:lang w:val="en-US" w:eastAsia="zh-CN"/>
        </w:rPr>
        <w:t>6</w:t>
      </w:r>
      <w:r>
        <w:rPr>
          <w:rFonts w:ascii="宋体" w:hAnsi="宋体"/>
          <w:color w:val="000000"/>
          <w:sz w:val="24"/>
          <w:szCs w:val="24"/>
        </w:rPr>
        <w:t>月</w:t>
      </w:r>
      <w:r>
        <w:rPr>
          <w:rFonts w:hint="eastAsia" w:ascii="宋体" w:hAnsi="宋体"/>
          <w:color w:val="000000"/>
          <w:sz w:val="24"/>
          <w:szCs w:val="24"/>
          <w:lang w:val="en-US" w:eastAsia="zh-CN"/>
        </w:rPr>
        <w:t>8</w:t>
      </w:r>
      <w:r>
        <w:rPr>
          <w:rFonts w:ascii="宋体" w:hAnsi="宋体"/>
          <w:color w:val="000000"/>
          <w:sz w:val="24"/>
          <w:szCs w:val="24"/>
        </w:rPr>
        <w:t>日</w:t>
      </w:r>
    </w:p>
    <w:p>
      <w:pPr>
        <w:spacing w:line="300" w:lineRule="auto"/>
        <w:jc w:val="center"/>
        <w:rPr>
          <w:rFonts w:hint="default" w:ascii="宋体" w:hAnsi="宋体" w:cs="宋体"/>
          <w:sz w:val="24"/>
          <w:szCs w:val="24"/>
          <w:lang w:val="en-US" w:eastAsia="zh-CN"/>
        </w:rPr>
      </w:pPr>
      <w:r>
        <w:rPr>
          <w:rFonts w:hint="eastAsia" w:ascii="宋体" w:hAnsi="宋体"/>
          <w:color w:val="000000"/>
          <w:sz w:val="24"/>
          <w:szCs w:val="24"/>
        </w:rPr>
        <w:t>招标号：</w:t>
      </w:r>
      <w:r>
        <w:rPr>
          <w:rFonts w:hint="eastAsia" w:ascii="宋体" w:hAnsi="宋体" w:cs="宋体"/>
          <w:sz w:val="24"/>
          <w:szCs w:val="24"/>
        </w:rPr>
        <w:t>W</w:t>
      </w:r>
      <w:r>
        <w:rPr>
          <w:rFonts w:hint="eastAsia" w:ascii="宋体" w:hAnsi="宋体" w:cs="宋体"/>
          <w:sz w:val="24"/>
          <w:szCs w:val="24"/>
          <w:lang w:val="en-US" w:eastAsia="zh-CN"/>
        </w:rPr>
        <w:t>XZG</w:t>
      </w:r>
      <w:r>
        <w:rPr>
          <w:rFonts w:hint="eastAsia" w:ascii="宋体" w:hAnsi="宋体" w:cs="宋体"/>
          <w:sz w:val="24"/>
          <w:szCs w:val="24"/>
        </w:rPr>
        <w:t>20</w:t>
      </w:r>
      <w:r>
        <w:rPr>
          <w:rFonts w:hint="eastAsia" w:ascii="宋体" w:hAnsi="宋体" w:cs="宋体"/>
          <w:sz w:val="24"/>
          <w:szCs w:val="24"/>
          <w:lang w:val="en-US" w:eastAsia="zh-CN"/>
        </w:rPr>
        <w:t>2106008ZBJZJ</w:t>
      </w:r>
    </w:p>
    <w:p>
      <w:pPr>
        <w:widowControl/>
        <w:shd w:val="clear" w:color="auto" w:fill="FFFFFF"/>
        <w:spacing w:line="440" w:lineRule="exact"/>
        <w:ind w:firstLine="482"/>
        <w:rPr>
          <w:rFonts w:hint="eastAsia" w:ascii="宋体" w:hAnsi="宋体" w:eastAsiaTheme="minorEastAsia" w:cstheme="minorBidi"/>
          <w:bCs/>
          <w:color w:val="FF0000"/>
          <w:sz w:val="24"/>
          <w:szCs w:val="24"/>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w:t>
      </w:r>
      <w:r>
        <w:rPr>
          <w:rFonts w:hint="eastAsia" w:ascii="宋体" w:hAnsi="宋体" w:eastAsia="宋体" w:cs="宋体"/>
          <w:bCs/>
          <w:color w:val="FF0000"/>
          <w:kern w:val="0"/>
          <w:sz w:val="28"/>
          <w:szCs w:val="28"/>
          <w:lang w:val="en-US" w:eastAsia="zh-CN"/>
        </w:rPr>
        <w:t>市三山区</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cs="宋体"/>
          <w:bCs/>
          <w:color w:val="FF0000"/>
          <w:kern w:val="0"/>
          <w:sz w:val="24"/>
          <w:szCs w:val="24"/>
          <w:lang w:val="en-US" w:eastAsia="zh-CN"/>
        </w:rPr>
        <w:t>自筹</w:t>
      </w:r>
      <w:r>
        <w:rPr>
          <w:rFonts w:ascii="宋体" w:hAnsi="宋体" w:eastAsia="宋体" w:cs="宋体"/>
          <w:bCs/>
          <w:color w:val="FF0000"/>
          <w:kern w:val="0"/>
          <w:sz w:val="24"/>
          <w:szCs w:val="24"/>
        </w:rPr>
        <w:t>资金</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5"/>
        <w:widowControl/>
        <w:numPr>
          <w:ilvl w:val="0"/>
          <w:numId w:val="1"/>
        </w:numPr>
        <w:shd w:val="clear" w:color="auto" w:fill="FFFFFF"/>
        <w:spacing w:line="440" w:lineRule="exact"/>
        <w:ind w:firstLineChars="0"/>
        <w:rPr>
          <w:rFonts w:hint="eastAsia" w:ascii="宋体" w:hAnsi="宋体"/>
          <w:b/>
          <w:sz w:val="36"/>
          <w:szCs w:val="36"/>
          <w:lang w:val="en-US" w:eastAsia="zh-CN"/>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jc w:val="both"/>
        <w:rPr>
          <w:rFonts w:hint="eastAsia" w:ascii="仿宋_GB2312" w:hAnsi="仿宋_GB2312" w:eastAsia="仿宋_GB2312" w:cs="仿宋_GB2312"/>
          <w:bCs/>
          <w:color w:val="FF0000"/>
          <w:sz w:val="24"/>
          <w:szCs w:val="22"/>
          <w:u w:val="none"/>
          <w:lang w:val="en-US" w:eastAsia="zh-CN"/>
        </w:rPr>
      </w:pPr>
      <w:r>
        <w:rPr>
          <w:rFonts w:hint="eastAsia" w:ascii="宋体" w:hAnsi="宋体" w:eastAsia="宋体" w:cs="宋体"/>
          <w:bCs/>
          <w:color w:val="2A2A2A"/>
          <w:kern w:val="0"/>
          <w:sz w:val="24"/>
          <w:szCs w:val="24"/>
        </w:rPr>
        <w:t>规模：</w:t>
      </w:r>
      <w:r>
        <w:rPr>
          <w:rFonts w:hint="eastAsia" w:ascii="仿宋_GB2312" w:hAnsi="仿宋_GB2312" w:eastAsia="仿宋_GB2312" w:cs="仿宋_GB2312"/>
          <w:color w:val="FF0000"/>
          <w:sz w:val="24"/>
          <w:szCs w:val="22"/>
          <w:u w:val="none"/>
          <w:lang w:eastAsia="zh-CN"/>
        </w:rPr>
        <w:t>轧辊车床大修</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asciiTheme="minorHAnsi" w:eastAsiaTheme="minorEastAsia" w:cstheme="minorBidi"/>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Theme="minorEastAsia" w:cstheme="minorBidi"/>
          <w:bCs/>
          <w:sz w:val="24"/>
          <w:szCs w:val="24"/>
        </w:rPr>
        <w:t>投标人须具有</w:t>
      </w:r>
      <w:r>
        <w:rPr>
          <w:rFonts w:hint="eastAsia" w:ascii="宋体" w:hAnsi="宋体" w:eastAsiaTheme="minorEastAsia" w:cstheme="minorBidi"/>
          <w:bCs/>
          <w:color w:val="FF0000"/>
          <w:sz w:val="24"/>
          <w:szCs w:val="24"/>
          <w:lang w:val="en-US" w:eastAsia="zh-CN"/>
        </w:rPr>
        <w:t>相应履约能力</w:t>
      </w:r>
      <w:r>
        <w:rPr>
          <w:rFonts w:hint="eastAsia" w:hAnsi="宋体" w:asciiTheme="minorHAnsi" w:eastAsiaTheme="minorEastAsia" w:cstheme="minorBidi"/>
          <w:sz w:val="24"/>
          <w:szCs w:val="24"/>
        </w:rPr>
        <w:t>。</w:t>
      </w:r>
    </w:p>
    <w:p>
      <w:pPr>
        <w:widowControl/>
        <w:shd w:val="clear" w:color="auto" w:fill="FFFFFF"/>
        <w:spacing w:line="440" w:lineRule="exact"/>
        <w:ind w:left="482"/>
        <w:rPr>
          <w:rFonts w:ascii="宋体" w:hAnsi="宋体" w:eastAsiaTheme="minorEastAsia" w:cstheme="minorBidi"/>
          <w:bCs/>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本项目</w:t>
      </w:r>
      <w:r>
        <w:rPr>
          <w:rFonts w:hint="eastAsia" w:ascii="宋体" w:hAnsi="宋体" w:eastAsiaTheme="minorEastAsia" w:cstheme="minorBidi"/>
          <w:bCs/>
          <w:color w:val="FF0000"/>
          <w:sz w:val="24"/>
          <w:szCs w:val="24"/>
        </w:rPr>
        <w:t>不允许</w:t>
      </w:r>
      <w:r>
        <w:rPr>
          <w:rFonts w:hint="eastAsia" w:ascii="宋体" w:hAnsi="宋体" w:eastAsiaTheme="minorEastAsia" w:cstheme="minorBidi"/>
          <w:bCs/>
          <w:sz w:val="24"/>
          <w:szCs w:val="24"/>
        </w:rPr>
        <w:t>投标人以联合体形式投标。</w:t>
      </w:r>
    </w:p>
    <w:p>
      <w:pPr>
        <w:pStyle w:val="15"/>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hint="default" w:ascii="宋体" w:hAnsi="宋体" w:eastAsiaTheme="minorEastAsia" w:cstheme="minorBidi"/>
          <w:bCs/>
          <w:sz w:val="24"/>
          <w:szCs w:val="24"/>
          <w:lang w:val="en-US"/>
        </w:rPr>
      </w:pPr>
      <w:r>
        <w:rPr>
          <w:rFonts w:hint="eastAsia" w:ascii="宋体" w:hAnsi="宋体" w:eastAsiaTheme="minorEastAsia" w:cstheme="minorBidi"/>
          <w:b/>
          <w:bCs/>
          <w:sz w:val="28"/>
          <w:szCs w:val="28"/>
        </w:rPr>
        <w:t xml:space="preserve">  </w:t>
      </w:r>
      <w:r>
        <w:rPr>
          <w:rFonts w:ascii="宋体" w:hAnsi="宋体" w:eastAsiaTheme="minorEastAsia" w:cstheme="minorBidi"/>
          <w:b/>
          <w:bCs/>
          <w:sz w:val="28"/>
          <w:szCs w:val="28"/>
        </w:rPr>
        <w:t xml:space="preserve">   </w:t>
      </w:r>
      <w:r>
        <w:rPr>
          <w:rFonts w:hint="eastAsia" w:ascii="宋体" w:hAnsi="宋体" w:eastAsiaTheme="minorEastAsia" w:cstheme="minorBidi"/>
          <w:bCs/>
          <w:sz w:val="24"/>
          <w:szCs w:val="24"/>
        </w:rPr>
        <w:t>获取时间</w:t>
      </w:r>
      <w:r>
        <w:rPr>
          <w:rFonts w:ascii="宋体" w:hAnsi="宋体" w:eastAsiaTheme="minorEastAsia" w:cstheme="minorBidi"/>
          <w:bCs/>
          <w:sz w:val="24"/>
          <w:szCs w:val="24"/>
        </w:rPr>
        <w:t>：</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06</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11</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lang w:val="en-US" w:eastAsia="zh-CN"/>
        </w:rPr>
        <w:t>09</w:t>
      </w:r>
      <w:r>
        <w:rPr>
          <w:rFonts w:hint="eastAsia" w:ascii="宋体" w:hAnsi="宋体" w:eastAsiaTheme="minorEastAsia" w:cstheme="minorBidi"/>
          <w:bCs/>
          <w:color w:val="FF0000"/>
          <w:sz w:val="24"/>
          <w:szCs w:val="24"/>
        </w:rPr>
        <w:t>:00</w:t>
      </w:r>
      <w:r>
        <w:rPr>
          <w:rFonts w:hint="eastAsia" w:ascii="宋体" w:hAnsi="宋体" w:eastAsiaTheme="minorEastAsia" w:cstheme="minorBidi"/>
          <w:bCs/>
          <w:sz w:val="24"/>
          <w:szCs w:val="24"/>
        </w:rPr>
        <w:t>至</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06</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21</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rPr>
        <w:t>16:</w:t>
      </w:r>
      <w:r>
        <w:rPr>
          <w:rFonts w:hint="eastAsia" w:ascii="宋体" w:hAnsi="宋体" w:eastAsiaTheme="minorEastAsia" w:cstheme="minorBidi"/>
          <w:bCs/>
          <w:color w:val="FF0000"/>
          <w:sz w:val="24"/>
          <w:szCs w:val="24"/>
          <w:lang w:val="en-US" w:eastAsia="zh-CN"/>
        </w:rPr>
        <w:t>00</w:t>
      </w:r>
    </w:p>
    <w:p>
      <w:pPr>
        <w:widowControl/>
        <w:shd w:val="clear" w:color="auto" w:fill="FFFFFF"/>
        <w:spacing w:line="440" w:lineRule="exact"/>
        <w:ind w:left="482"/>
        <w:rPr>
          <w:rFonts w:ascii="宋体" w:hAnsi="宋体" w:eastAsiaTheme="minorEastAsia" w:cstheme="minorBidi"/>
          <w:bCs/>
          <w:color w:val="FF0000"/>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获取方式</w:t>
      </w:r>
      <w:r>
        <w:rPr>
          <w:rFonts w:ascii="宋体" w:hAnsi="宋体" w:eastAsiaTheme="minorEastAsia" w:cstheme="minorBidi"/>
          <w:bCs/>
          <w:sz w:val="24"/>
          <w:szCs w:val="24"/>
        </w:rPr>
        <w:t>：</w:t>
      </w:r>
      <w:r>
        <w:rPr>
          <w:rFonts w:ascii="宋体" w:hAnsi="宋体" w:eastAsiaTheme="minorEastAsia" w:cstheme="minorBidi"/>
          <w:bCs/>
          <w:color w:val="FF0000"/>
          <w:sz w:val="24"/>
          <w:szCs w:val="24"/>
        </w:rPr>
        <w:t>www.whxxzg.com</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hint="eastAsia" w:ascii="宋体" w:hAnsi="宋体" w:eastAsia="宋体" w:cs="宋体"/>
          <w:bCs/>
          <w:color w:val="2A2A2A"/>
          <w:kern w:val="0"/>
          <w:sz w:val="24"/>
          <w:szCs w:val="24"/>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cs="宋体"/>
          <w:bCs/>
          <w:color w:val="FF0000"/>
          <w:kern w:val="0"/>
          <w:sz w:val="24"/>
          <w:szCs w:val="24"/>
          <w:lang w:val="en-US" w:eastAsia="zh-CN"/>
        </w:rPr>
        <w:t>06</w:t>
      </w:r>
      <w:r>
        <w:rPr>
          <w:rFonts w:hint="eastAsia" w:ascii="宋体" w:hAnsi="宋体" w:eastAsia="宋体" w:cs="宋体"/>
          <w:bCs/>
          <w:kern w:val="0"/>
          <w:sz w:val="24"/>
          <w:szCs w:val="24"/>
        </w:rPr>
        <w:t>月</w:t>
      </w:r>
      <w:r>
        <w:rPr>
          <w:rFonts w:hint="eastAsia" w:ascii="宋体" w:hAnsi="宋体" w:cs="宋体"/>
          <w:bCs/>
          <w:color w:val="FF0000"/>
          <w:kern w:val="0"/>
          <w:sz w:val="24"/>
          <w:szCs w:val="24"/>
          <w:lang w:val="en-US" w:eastAsia="zh-CN"/>
        </w:rPr>
        <w:t>22</w:t>
      </w:r>
      <w:r>
        <w:rPr>
          <w:rFonts w:hint="eastAsia" w:ascii="宋体" w:hAnsi="宋体" w:eastAsia="宋体" w:cs="宋体"/>
          <w:bCs/>
          <w:kern w:val="0"/>
          <w:sz w:val="24"/>
          <w:szCs w:val="24"/>
        </w:rPr>
        <w:t>日</w:t>
      </w:r>
      <w:r>
        <w:rPr>
          <w:rFonts w:hint="eastAsia" w:ascii="宋体" w:hAnsi="宋体" w:cs="宋体"/>
          <w:bCs/>
          <w:color w:val="FF0000"/>
          <w:kern w:val="0"/>
          <w:sz w:val="24"/>
          <w:szCs w:val="24"/>
          <w:lang w:val="en-US" w:eastAsia="zh-CN"/>
        </w:rPr>
        <w:t>9</w:t>
      </w:r>
      <w:r>
        <w:rPr>
          <w:rFonts w:hint="eastAsia" w:ascii="宋体" w:hAnsi="宋体" w:eastAsia="宋体" w:cs="宋体"/>
          <w:bCs/>
          <w:color w:val="FF0000"/>
          <w:kern w:val="0"/>
          <w:sz w:val="24"/>
          <w:szCs w:val="24"/>
        </w:rPr>
        <w:t>:30</w:t>
      </w:r>
      <w:r>
        <w:rPr>
          <w:rFonts w:hint="eastAsia" w:ascii="宋体" w:hAnsi="宋体" w:cs="宋体"/>
          <w:bCs/>
          <w:color w:val="FF0000"/>
          <w:kern w:val="0"/>
          <w:sz w:val="24"/>
          <w:szCs w:val="24"/>
          <w:lang w:eastAsia="zh-CN"/>
        </w:rPr>
        <w:t>；</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5"/>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22</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详见《公告内容》和</w:t>
      </w:r>
      <w:r>
        <w:rPr>
          <w:rFonts w:ascii="宋体" w:hAnsi="宋体" w:eastAsia="宋体" w:cs="宋体"/>
          <w:bCs/>
          <w:color w:val="2A2A2A"/>
          <w:kern w:val="0"/>
          <w:sz w:val="24"/>
          <w:szCs w:val="24"/>
        </w:rPr>
        <w:t>《投标人须知及要求</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ind w:left="482" w:firstLine="480" w:firstLineChars="200"/>
        <w:rPr>
          <w:rFonts w:hint="eastAsia" w:ascii="宋体" w:hAnsi="宋体" w:eastAsia="宋体" w:cs="宋体"/>
          <w:bCs/>
          <w:color w:val="2A2A2A"/>
          <w:kern w:val="0"/>
          <w:sz w:val="24"/>
          <w:szCs w:val="24"/>
        </w:rPr>
      </w:pPr>
      <w:r>
        <w:rPr>
          <w:rFonts w:hint="eastAsia" w:ascii="宋体" w:hAnsi="宋体" w:eastAsia="宋体" w:cs="宋体"/>
          <w:bCs/>
          <w:color w:val="2A2A2A"/>
          <w:kern w:val="0"/>
          <w:sz w:val="24"/>
          <w:szCs w:val="24"/>
        </w:rPr>
        <w:t>我公司将于近日对</w:t>
      </w:r>
      <w:r>
        <w:rPr>
          <w:rFonts w:hint="eastAsia" w:ascii="仿宋_GB2312" w:hAnsi="仿宋_GB2312" w:eastAsia="仿宋_GB2312" w:cs="仿宋_GB2312"/>
          <w:color w:val="FF0000"/>
          <w:sz w:val="24"/>
          <w:szCs w:val="22"/>
          <w:u w:val="none"/>
          <w:lang w:eastAsia="zh-CN"/>
        </w:rPr>
        <w:t>轧辊车床大修</w:t>
      </w:r>
      <w:r>
        <w:rPr>
          <w:rFonts w:hint="eastAsia" w:ascii="宋体" w:hAnsi="宋体" w:eastAsia="宋体" w:cs="宋体"/>
          <w:bCs/>
          <w:color w:val="2A2A2A"/>
          <w:kern w:val="0"/>
          <w:sz w:val="24"/>
          <w:szCs w:val="24"/>
        </w:rPr>
        <w:t>进行招标，有意向合作的公司可与我公司联系</w:t>
      </w:r>
      <w:r>
        <w:rPr>
          <w:rFonts w:hint="eastAsia" w:ascii="宋体" w:hAnsi="宋体" w:eastAsia="宋体" w:cs="宋体"/>
          <w:bCs/>
          <w:color w:val="2A2A2A"/>
          <w:kern w:val="0"/>
          <w:sz w:val="24"/>
          <w:szCs w:val="24"/>
          <w:lang w:val="en-US" w:eastAsia="zh-CN"/>
        </w:rPr>
        <w:t>进行网上</w:t>
      </w:r>
      <w:r>
        <w:rPr>
          <w:rFonts w:hint="eastAsia" w:ascii="宋体" w:hAnsi="宋体" w:eastAsia="宋体" w:cs="宋体"/>
          <w:bCs/>
          <w:color w:val="2A2A2A"/>
          <w:kern w:val="0"/>
          <w:sz w:val="24"/>
          <w:szCs w:val="24"/>
        </w:rPr>
        <w:t>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lang w:val="en-US" w:eastAsia="zh-CN"/>
        </w:rPr>
        <w:t>疫情期间谢绝现场报名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rPr>
        <w:t>。网上报名者，请按要求填写投标报名函，并附上相关资质</w:t>
      </w:r>
      <w:r>
        <w:rPr>
          <w:rFonts w:hint="eastAsia" w:ascii="宋体" w:hAnsi="宋体" w:eastAsia="宋体" w:cs="宋体"/>
          <w:bCs/>
          <w:color w:val="2A2A2A"/>
          <w:kern w:val="0"/>
          <w:sz w:val="24"/>
          <w:szCs w:val="24"/>
          <w:lang w:val="en-US" w:eastAsia="zh-CN"/>
        </w:rPr>
        <w:t>等</w:t>
      </w:r>
      <w:r>
        <w:rPr>
          <w:rFonts w:hint="eastAsia" w:ascii="宋体" w:hAnsi="宋体" w:eastAsia="宋体" w:cs="宋体"/>
          <w:bCs/>
          <w:color w:val="2A2A2A"/>
          <w:kern w:val="0"/>
          <w:sz w:val="24"/>
          <w:szCs w:val="24"/>
        </w:rPr>
        <w:t>，公平交易承诺函（加盖公章）扫描后发至邮箱。</w:t>
      </w:r>
    </w:p>
    <w:p>
      <w:pPr>
        <w:jc w:val="both"/>
        <w:rPr>
          <w:rFonts w:hint="eastAsia" w:ascii="宋体" w:hAnsi="宋体" w:eastAsiaTheme="minorEastAsia" w:cstheme="minorBidi"/>
          <w:bCs/>
          <w:color w:val="FF0000"/>
          <w:sz w:val="24"/>
          <w:szCs w:val="24"/>
          <w:lang w:val="en-US" w:eastAsia="zh-CN"/>
        </w:rPr>
      </w:pPr>
      <w:r>
        <w:rPr>
          <w:rFonts w:hint="eastAsia" w:ascii="宋体" w:hAnsi="宋体"/>
          <w:sz w:val="24"/>
          <w:szCs w:val="24"/>
        </w:rPr>
        <w:t>项目业务内容：</w:t>
      </w:r>
      <w:r>
        <w:rPr>
          <w:rFonts w:hint="eastAsia" w:ascii="仿宋_GB2312" w:hAnsi="仿宋_GB2312" w:eastAsia="仿宋_GB2312" w:cs="仿宋_GB2312"/>
          <w:color w:val="FF0000"/>
          <w:sz w:val="24"/>
          <w:szCs w:val="22"/>
          <w:u w:val="none"/>
          <w:lang w:eastAsia="zh-CN"/>
        </w:rPr>
        <w:t>轧辊车床大修</w:t>
      </w:r>
    </w:p>
    <w:p>
      <w:pPr>
        <w:pStyle w:val="15"/>
        <w:widowControl/>
        <w:numPr>
          <w:ilvl w:val="0"/>
          <w:numId w:val="0"/>
        </w:numPr>
        <w:shd w:val="clear" w:color="auto" w:fill="FFFFFF"/>
        <w:spacing w:line="440" w:lineRule="exact"/>
        <w:ind w:left="482" w:leftChars="0"/>
        <w:rPr>
          <w:rFonts w:hint="default" w:ascii="宋体" w:hAnsi="宋体" w:eastAsia="宋体"/>
          <w:sz w:val="24"/>
          <w:szCs w:val="24"/>
          <w:lang w:val="en-US" w:eastAsia="zh-CN"/>
        </w:rPr>
      </w:pPr>
    </w:p>
    <w:p>
      <w:pPr>
        <w:pStyle w:val="9"/>
        <w:shd w:val="clear" w:color="auto" w:fill="FFFFFF"/>
        <w:ind w:firstLine="480" w:firstLineChars="200"/>
        <w:rPr>
          <w:color w:val="FF0000"/>
          <w:szCs w:val="24"/>
        </w:rPr>
      </w:pPr>
      <w:r>
        <w:rPr>
          <w:rFonts w:hint="eastAsia"/>
          <w:szCs w:val="24"/>
        </w:rPr>
        <w:t>联系人及电话：</w:t>
      </w:r>
    </w:p>
    <w:p>
      <w:pPr>
        <w:ind w:firstLine="600" w:firstLineChars="250"/>
        <w:rPr>
          <w:rFonts w:hint="default" w:ascii="宋体" w:hAnsi="宋体"/>
          <w:sz w:val="24"/>
          <w:szCs w:val="24"/>
          <w:lang w:val="en-US" w:eastAsia="zh-CN"/>
        </w:rPr>
      </w:pPr>
      <w:r>
        <w:rPr>
          <w:rFonts w:hint="eastAsia" w:ascii="宋体" w:hAnsi="宋体"/>
          <w:sz w:val="24"/>
          <w:szCs w:val="24"/>
        </w:rPr>
        <w:t xml:space="preserve">招标办：        </w:t>
      </w:r>
      <w:r>
        <w:rPr>
          <w:rFonts w:hint="eastAsia" w:ascii="宋体" w:hAnsi="宋体"/>
          <w:sz w:val="24"/>
          <w:szCs w:val="24"/>
          <w:lang w:val="en-US" w:eastAsia="zh-CN"/>
        </w:rPr>
        <w:t>高卫卫    18315394200</w:t>
      </w:r>
    </w:p>
    <w:p>
      <w:pPr>
        <w:ind w:firstLine="600" w:firstLineChars="250"/>
        <w:rPr>
          <w:rFonts w:hint="default" w:ascii="宋体" w:hAnsi="宋体"/>
          <w:sz w:val="24"/>
          <w:szCs w:val="24"/>
          <w:lang w:val="en-US" w:eastAsia="zh-CN"/>
        </w:rPr>
      </w:pPr>
      <w:r>
        <w:rPr>
          <w:rFonts w:hint="eastAsia" w:ascii="宋体" w:hAnsi="宋体"/>
          <w:sz w:val="24"/>
          <w:szCs w:val="24"/>
        </w:rPr>
        <w:t xml:space="preserve">生产管理部：    </w:t>
      </w:r>
      <w:r>
        <w:rPr>
          <w:rFonts w:hint="eastAsia" w:ascii="宋体" w:hAnsi="宋体"/>
          <w:sz w:val="24"/>
          <w:szCs w:val="24"/>
          <w:lang w:val="en-US" w:eastAsia="zh-CN"/>
        </w:rPr>
        <w:t>王春来    15005536106</w:t>
      </w:r>
    </w:p>
    <w:p>
      <w:pPr>
        <w:pStyle w:val="2"/>
        <w:keepNext w:val="0"/>
        <w:keepLines w:val="0"/>
        <w:pageBreakBefore w:val="0"/>
        <w:widowControl/>
        <w:kinsoku/>
        <w:wordWrap/>
        <w:overflowPunct/>
        <w:topLinePunct w:val="0"/>
        <w:autoSpaceDE/>
        <w:autoSpaceDN/>
        <w:bidi w:val="0"/>
        <w:adjustRightInd/>
        <w:snapToGrid/>
        <w:spacing w:before="0"/>
        <w:ind w:left="113"/>
        <w:textAlignment w:val="auto"/>
        <w:rPr>
          <w:rFonts w:hint="default" w:ascii="宋体" w:hAnsi="宋体" w:eastAsia="宋体" w:cs="Times New Roman"/>
          <w:kern w:val="2"/>
          <w:sz w:val="24"/>
          <w:szCs w:val="24"/>
          <w:lang w:val="en-US" w:eastAsia="zh-CN" w:bidi="ar-SA"/>
        </w:rPr>
      </w:pPr>
      <w:r>
        <w:rPr>
          <w:rFonts w:hint="eastAsia"/>
          <w:sz w:val="24"/>
          <w:szCs w:val="24"/>
          <w:lang w:val="en-US" w:eastAsia="zh-CN"/>
        </w:rPr>
        <w:t xml:space="preserve"> </w:t>
      </w:r>
      <w:r>
        <w:rPr>
          <w:rFonts w:hint="eastAsia" w:ascii="宋体" w:hAnsi="宋体" w:eastAsia="宋体" w:cs="Times New Roman"/>
          <w:kern w:val="2"/>
          <w:sz w:val="24"/>
          <w:szCs w:val="24"/>
          <w:lang w:val="en-US" w:eastAsia="zh-CN" w:bidi="ar-SA"/>
        </w:rPr>
        <w:t xml:space="preserve">   </w:t>
      </w:r>
    </w:p>
    <w:p>
      <w:pPr>
        <w:rPr>
          <w:rFonts w:ascii="宋体" w:hAnsi="宋体"/>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p>
    <w:p>
      <w:pPr>
        <w:ind w:firstLine="1680" w:firstLineChars="700"/>
        <w:rPr>
          <w:rFonts w:ascii="宋体" w:hAnsi="宋体"/>
          <w:sz w:val="24"/>
          <w:szCs w:val="24"/>
        </w:rPr>
      </w:pPr>
      <w:r>
        <w:rPr>
          <w:rFonts w:hint="eastAsia" w:ascii="宋体" w:hAnsi="宋体"/>
          <w:sz w:val="24"/>
          <w:szCs w:val="24"/>
        </w:rPr>
        <w:t>单位地址：芜湖市三山区春洲路2号</w:t>
      </w:r>
    </w:p>
    <w:p>
      <w:pPr>
        <w:ind w:firstLine="1680" w:firstLineChars="700"/>
        <w:rPr>
          <w:rFonts w:hint="eastAsia" w:ascii="宋体" w:hAnsi="宋体" w:eastAsia="宋体"/>
          <w:sz w:val="24"/>
          <w:szCs w:val="24"/>
          <w:lang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w:t>
      </w:r>
      <w:r>
        <w:rPr>
          <w:rFonts w:hint="eastAsia" w:ascii="宋体" w:hAnsi="宋体"/>
          <w:sz w:val="24"/>
          <w:szCs w:val="24"/>
          <w:lang w:val="en-US" w:eastAsia="zh-CN"/>
        </w:rPr>
        <w:t>支</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569852</w:t>
      </w:r>
      <w:r>
        <w:rPr>
          <w:rFonts w:hint="eastAsia" w:ascii="宋体" w:hAnsi="宋体"/>
          <w:sz w:val="24"/>
          <w:szCs w:val="24"/>
          <w:lang w:val="en-US" w:eastAsia="zh-CN"/>
        </w:rPr>
        <w:t>9</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w:t>
      </w:r>
    </w:p>
    <w:p>
      <w:pPr>
        <w:ind w:firstLine="1680" w:firstLineChars="700"/>
        <w:rPr>
          <w:rFonts w:hint="default" w:ascii="宋体" w:hAnsi="宋体" w:eastAsia="宋体"/>
          <w:sz w:val="24"/>
          <w:szCs w:val="24"/>
          <w:lang w:val="en-US" w:eastAsia="zh-CN"/>
        </w:rPr>
      </w:pP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高卫卫</w:t>
      </w:r>
    </w:p>
    <w:p>
      <w:pPr>
        <w:ind w:firstLine="1680" w:firstLineChars="700"/>
        <w:rPr>
          <w:rFonts w:ascii="宋体" w:hAnsi="宋体"/>
          <w:sz w:val="24"/>
          <w:szCs w:val="24"/>
        </w:rPr>
      </w:pPr>
      <w:r>
        <w:rPr>
          <w:rFonts w:hint="eastAsia" w:ascii="宋体" w:hAnsi="宋体"/>
          <w:sz w:val="24"/>
          <w:szCs w:val="24"/>
        </w:rPr>
        <w:t>邮    箱：</w:t>
      </w:r>
      <w:r>
        <w:rPr>
          <w:rFonts w:hint="eastAsia" w:ascii="黑体" w:hAnsi="黑体" w:eastAsia="黑体" w:cs="黑体"/>
          <w:sz w:val="24"/>
          <w:szCs w:val="24"/>
        </w:rPr>
        <w:t>lqq60158@126.com</w:t>
      </w:r>
    </w:p>
    <w:p>
      <w:pPr>
        <w:rPr>
          <w:rFonts w:ascii="宋体" w:hAnsi="宋体"/>
          <w:b/>
          <w:bCs/>
          <w:sz w:val="24"/>
          <w:szCs w:val="24"/>
        </w:rPr>
      </w:pPr>
    </w:p>
    <w:p>
      <w:pPr>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附件1：投标人须知及要求；</w:t>
      </w:r>
    </w:p>
    <w:p>
      <w:pPr>
        <w:tabs>
          <w:tab w:val="left" w:pos="420"/>
          <w:tab w:val="left" w:pos="630"/>
        </w:tabs>
        <w:spacing w:line="300" w:lineRule="auto"/>
        <w:rPr>
          <w:rFonts w:hint="default" w:eastAsia="宋体"/>
          <w:lang w:val="en-US" w:eastAsia="zh-CN"/>
        </w:rPr>
      </w:pPr>
    </w:p>
    <w:p>
      <w:pPr>
        <w:tabs>
          <w:tab w:val="left" w:pos="420"/>
          <w:tab w:val="left" w:pos="630"/>
        </w:tabs>
        <w:spacing w:line="300" w:lineRule="auto"/>
        <w:jc w:val="center"/>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ind w:left="0" w:leftChars="0" w:firstLine="0" w:firstLineChars="0"/>
        <w:rPr>
          <w:rFonts w:hint="eastAsia" w:ascii="宋体" w:hAnsi="宋体" w:eastAsia="宋体" w:cs="宋体"/>
          <w:sz w:val="36"/>
        </w:rPr>
      </w:pPr>
    </w:p>
    <w:p>
      <w:pPr>
        <w:pStyle w:val="2"/>
        <w:ind w:left="0" w:leftChars="0" w:firstLine="0" w:firstLineChars="0"/>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color w:val="FF0000"/>
        </w:rPr>
      </w:pPr>
      <w:r>
        <w:rPr>
          <w:rFonts w:hint="eastAsia" w:ascii="宋体" w:hAnsi="宋体" w:eastAsia="宋体" w:cs="宋体"/>
          <w:sz w:val="36"/>
        </w:rPr>
        <w:t>投标人须知及要求</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一、一般要求</w:t>
      </w:r>
    </w:p>
    <w:p>
      <w:pPr>
        <w:pStyle w:val="5"/>
        <w:ind w:left="638" w:leftChars="304"/>
        <w:rPr>
          <w:rFonts w:hint="eastAsia" w:ascii="宋体" w:hAnsi="宋体" w:eastAsia="宋体" w:cs="宋体"/>
          <w:b/>
          <w:bCs/>
          <w:sz w:val="24"/>
          <w:szCs w:val="24"/>
        </w:rPr>
      </w:pPr>
      <w:r>
        <w:rPr>
          <w:rFonts w:hint="eastAsia" w:ascii="宋体" w:hAnsi="宋体" w:eastAsia="宋体" w:cs="宋体"/>
          <w:sz w:val="24"/>
          <w:szCs w:val="24"/>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二、投标保证金</w:t>
      </w:r>
    </w:p>
    <w:p>
      <w:pPr>
        <w:tabs>
          <w:tab w:val="left" w:pos="630"/>
        </w:tabs>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本次招标收取</w:t>
      </w:r>
      <w:r>
        <w:rPr>
          <w:rFonts w:hint="eastAsia" w:ascii="宋体" w:hAnsi="宋体" w:eastAsia="宋体" w:cs="宋体"/>
          <w:bCs/>
          <w:color w:val="0000FF"/>
          <w:sz w:val="24"/>
          <w:szCs w:val="24"/>
          <w:u w:val="single"/>
        </w:rPr>
        <w:t>投标保证金</w:t>
      </w:r>
      <w:r>
        <w:rPr>
          <w:rFonts w:hint="eastAsia" w:ascii="宋体" w:hAnsi="宋体" w:cs="宋体"/>
          <w:b/>
          <w:bCs w:val="0"/>
          <w:color w:val="FF0000"/>
          <w:sz w:val="24"/>
          <w:szCs w:val="24"/>
          <w:u w:val="single"/>
          <w:lang w:val="en-US" w:eastAsia="zh-CN"/>
        </w:rPr>
        <w:t>陆仟</w:t>
      </w:r>
      <w:r>
        <w:rPr>
          <w:rFonts w:hint="eastAsia" w:ascii="宋体" w:hAnsi="宋体" w:eastAsia="宋体" w:cs="宋体"/>
          <w:b/>
          <w:bCs w:val="0"/>
          <w:color w:val="FF0000"/>
          <w:sz w:val="24"/>
          <w:szCs w:val="24"/>
          <w:u w:val="single"/>
        </w:rPr>
        <w:t>元整</w:t>
      </w:r>
      <w:r>
        <w:rPr>
          <w:rFonts w:hint="eastAsia" w:ascii="宋体" w:hAnsi="宋体" w:eastAsia="宋体" w:cs="宋体"/>
          <w:bCs/>
          <w:color w:val="0000FF"/>
          <w:sz w:val="24"/>
          <w:szCs w:val="24"/>
          <w:u w:val="single"/>
        </w:rPr>
        <w:t>（电汇，基本账户汇款）</w:t>
      </w:r>
      <w:r>
        <w:rPr>
          <w:rFonts w:hint="eastAsia" w:ascii="宋体" w:hAnsi="宋体" w:eastAsia="宋体" w:cs="宋体"/>
          <w:bCs/>
          <w:sz w:val="24"/>
          <w:szCs w:val="24"/>
        </w:rPr>
        <w:t>，投标人需在</w:t>
      </w:r>
      <w:r>
        <w:rPr>
          <w:rFonts w:hint="eastAsia" w:ascii="宋体" w:hAnsi="宋体" w:eastAsia="宋体" w:cs="宋体"/>
          <w:bCs/>
          <w:color w:val="7030A0"/>
          <w:sz w:val="24"/>
          <w:szCs w:val="24"/>
        </w:rPr>
        <w:t>20</w:t>
      </w:r>
      <w:r>
        <w:rPr>
          <w:rFonts w:hint="eastAsia" w:ascii="宋体" w:hAnsi="宋体" w:eastAsia="宋体" w:cs="宋体"/>
          <w:bCs/>
          <w:color w:val="7030A0"/>
          <w:sz w:val="24"/>
          <w:szCs w:val="24"/>
          <w:lang w:val="en-US" w:eastAsia="zh-CN"/>
        </w:rPr>
        <w:t>21</w:t>
      </w:r>
      <w:r>
        <w:rPr>
          <w:rFonts w:hint="eastAsia" w:ascii="宋体" w:hAnsi="宋体" w:eastAsia="宋体" w:cs="宋体"/>
          <w:bCs/>
          <w:color w:val="7030A0"/>
          <w:sz w:val="24"/>
          <w:szCs w:val="24"/>
        </w:rPr>
        <w:t>年</w:t>
      </w:r>
      <w:r>
        <w:rPr>
          <w:rFonts w:hint="eastAsia" w:ascii="宋体" w:hAnsi="宋体" w:eastAsia="宋体" w:cs="宋体"/>
          <w:bCs/>
          <w:color w:val="7030A0"/>
          <w:sz w:val="24"/>
          <w:szCs w:val="24"/>
          <w:lang w:val="en-US" w:eastAsia="zh-CN"/>
        </w:rPr>
        <w:t>0</w:t>
      </w:r>
      <w:r>
        <w:rPr>
          <w:rFonts w:hint="eastAsia" w:ascii="宋体" w:hAnsi="宋体" w:cs="宋体"/>
          <w:bCs/>
          <w:color w:val="7030A0"/>
          <w:sz w:val="24"/>
          <w:szCs w:val="24"/>
          <w:lang w:val="en-US" w:eastAsia="zh-CN"/>
        </w:rPr>
        <w:t>6</w:t>
      </w:r>
      <w:r>
        <w:rPr>
          <w:rFonts w:hint="eastAsia" w:ascii="宋体" w:hAnsi="宋体" w:eastAsia="宋体" w:cs="宋体"/>
          <w:bCs/>
          <w:color w:val="7030A0"/>
          <w:sz w:val="24"/>
          <w:szCs w:val="24"/>
        </w:rPr>
        <w:t>月</w:t>
      </w:r>
      <w:r>
        <w:rPr>
          <w:rFonts w:hint="eastAsia" w:ascii="宋体" w:hAnsi="宋体" w:cs="宋体"/>
          <w:bCs/>
          <w:color w:val="7030A0"/>
          <w:sz w:val="24"/>
          <w:szCs w:val="24"/>
          <w:lang w:val="en-US" w:eastAsia="zh-CN"/>
        </w:rPr>
        <w:t>21</w:t>
      </w:r>
      <w:r>
        <w:rPr>
          <w:rFonts w:hint="eastAsia" w:ascii="宋体" w:hAnsi="宋体" w:eastAsia="宋体" w:cs="宋体"/>
          <w:bCs/>
          <w:color w:val="7030A0"/>
          <w:sz w:val="24"/>
          <w:szCs w:val="24"/>
        </w:rPr>
        <w:t>日</w:t>
      </w:r>
      <w:r>
        <w:rPr>
          <w:rFonts w:hint="eastAsia" w:ascii="宋体" w:hAnsi="宋体" w:eastAsia="宋体" w:cs="宋体"/>
          <w:bCs/>
          <w:color w:val="7030A0"/>
          <w:sz w:val="24"/>
          <w:szCs w:val="24"/>
          <w:lang w:val="en-US" w:eastAsia="zh-CN"/>
        </w:rPr>
        <w:t>下</w:t>
      </w:r>
      <w:r>
        <w:rPr>
          <w:rFonts w:hint="eastAsia" w:ascii="宋体" w:hAnsi="宋体" w:eastAsia="宋体" w:cs="宋体"/>
          <w:bCs/>
          <w:color w:val="7030A0"/>
          <w:sz w:val="24"/>
          <w:szCs w:val="24"/>
        </w:rPr>
        <w:t>午1</w:t>
      </w:r>
      <w:r>
        <w:rPr>
          <w:rFonts w:hint="eastAsia" w:ascii="宋体" w:hAnsi="宋体" w:eastAsia="宋体" w:cs="宋体"/>
          <w:bCs/>
          <w:color w:val="7030A0"/>
          <w:sz w:val="24"/>
          <w:szCs w:val="24"/>
          <w:lang w:val="en-US" w:eastAsia="zh-CN"/>
        </w:rPr>
        <w:t>6</w:t>
      </w:r>
      <w:r>
        <w:rPr>
          <w:rFonts w:hint="eastAsia" w:ascii="宋体" w:hAnsi="宋体" w:eastAsia="宋体" w:cs="宋体"/>
          <w:bCs/>
          <w:color w:val="7030A0"/>
          <w:sz w:val="24"/>
          <w:szCs w:val="24"/>
        </w:rPr>
        <w:t>:</w:t>
      </w:r>
      <w:r>
        <w:rPr>
          <w:rFonts w:hint="eastAsia" w:ascii="宋体" w:hAnsi="宋体" w:eastAsia="宋体" w:cs="宋体"/>
          <w:bCs/>
          <w:color w:val="7030A0"/>
          <w:sz w:val="24"/>
          <w:szCs w:val="24"/>
          <w:lang w:val="en-US" w:eastAsia="zh-CN"/>
        </w:rPr>
        <w:t>00</w:t>
      </w:r>
      <w:r>
        <w:rPr>
          <w:rFonts w:hint="eastAsia" w:ascii="宋体" w:hAnsi="宋体" w:eastAsia="宋体" w:cs="宋体"/>
          <w:bCs/>
          <w:color w:val="7030A0"/>
          <w:sz w:val="24"/>
          <w:szCs w:val="24"/>
        </w:rPr>
        <w:t>点前</w:t>
      </w:r>
      <w:r>
        <w:rPr>
          <w:rFonts w:hint="eastAsia" w:ascii="宋体" w:hAnsi="宋体" w:eastAsia="宋体" w:cs="宋体"/>
          <w:bCs/>
          <w:sz w:val="24"/>
          <w:szCs w:val="24"/>
        </w:rPr>
        <w:t>缴纳此费用（否则视为自动放弃投标资格），注明投标保证金。如未中标，发包人将会无息退还此费用(60日内)，如中标，则在履约保证金足额缴纳后退还。</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单位名称：芜湖新兴铸管有限责任公司         </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单位地址：芜湖市三山区经济开发区春洲路2号</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开 户 行：工商银行环城路支行（工行环</w:t>
      </w:r>
      <w:r>
        <w:rPr>
          <w:rFonts w:hint="eastAsia" w:ascii="宋体" w:hAnsi="宋体" w:eastAsia="宋体" w:cs="宋体"/>
          <w:bCs/>
          <w:sz w:val="24"/>
          <w:szCs w:val="24"/>
          <w:lang w:val="en-US" w:eastAsia="zh-CN"/>
        </w:rPr>
        <w:t>支</w:t>
      </w:r>
      <w:r>
        <w:rPr>
          <w:rFonts w:hint="eastAsia" w:ascii="宋体" w:hAnsi="宋体" w:eastAsia="宋体" w:cs="宋体"/>
          <w:bCs/>
          <w:sz w:val="24"/>
          <w:szCs w:val="24"/>
        </w:rPr>
        <w:t>）</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帐    号：1307023219000109264</w:t>
      </w:r>
    </w:p>
    <w:p>
      <w:pPr>
        <w:ind w:left="638" w:leftChars="304" w:firstLine="420" w:firstLineChars="200"/>
        <w:rPr>
          <w:rFonts w:hint="default"/>
          <w:lang w:val="en-US"/>
        </w:rPr>
      </w:pPr>
      <w:bookmarkStart w:id="5" w:name="_GoBack"/>
      <w:bookmarkEnd w:id="5"/>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三、投标文件的语言</w:t>
      </w:r>
    </w:p>
    <w:p>
      <w:pPr>
        <w:ind w:left="500" w:leftChars="238" w:firstLine="480" w:firstLineChars="200"/>
        <w:rPr>
          <w:rFonts w:hint="eastAsia" w:ascii="宋体" w:hAnsi="宋体" w:eastAsia="宋体" w:cs="宋体"/>
          <w:sz w:val="24"/>
          <w:szCs w:val="24"/>
        </w:rPr>
      </w:pPr>
      <w:r>
        <w:rPr>
          <w:rFonts w:hint="eastAsia" w:ascii="宋体" w:hAnsi="宋体" w:eastAsia="宋体" w:cs="宋体"/>
          <w:sz w:val="24"/>
          <w:szCs w:val="24"/>
        </w:rPr>
        <w:t>投标文件应用中文编写；度量衡采用国家法定单位制（即国际单位制）；货币采用人民币。</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四、投标有效期</w:t>
      </w:r>
    </w:p>
    <w:p>
      <w:pPr>
        <w:ind w:firstLine="1020" w:firstLineChars="425"/>
        <w:rPr>
          <w:rFonts w:hint="eastAsia" w:ascii="宋体" w:hAnsi="宋体" w:eastAsia="宋体" w:cs="宋体"/>
          <w:sz w:val="24"/>
          <w:szCs w:val="24"/>
        </w:rPr>
      </w:pPr>
      <w:r>
        <w:rPr>
          <w:rFonts w:hint="eastAsia" w:ascii="宋体" w:hAnsi="宋体" w:eastAsia="宋体" w:cs="宋体"/>
          <w:sz w:val="24"/>
          <w:szCs w:val="24"/>
        </w:rPr>
        <w:t>投标有效期:90天。</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五、投标人要求</w:t>
      </w:r>
    </w:p>
    <w:p>
      <w:pPr>
        <w:widowControl w:val="0"/>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合格的投标人应具有圆满履行合同的能力，具体应符合下列条件：</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具有独立法人资格。</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投标人须具有相应履约能力。</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具有法律、法规和招标人规定的其他条件。</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rPr>
        <w:t>投标单位中标后须按我公司</w:t>
      </w:r>
      <w:r>
        <w:rPr>
          <w:rFonts w:hint="eastAsia" w:ascii="宋体" w:hAnsi="宋体" w:eastAsia="宋体" w:cs="宋体"/>
          <w:color w:val="FF0000"/>
          <w:sz w:val="24"/>
          <w:szCs w:val="24"/>
          <w:lang w:val="en-US" w:eastAsia="zh-CN"/>
        </w:rPr>
        <w:t>相关</w:t>
      </w:r>
      <w:r>
        <w:rPr>
          <w:rFonts w:hint="eastAsia" w:ascii="宋体" w:hAnsi="宋体" w:eastAsia="宋体" w:cs="宋体"/>
          <w:color w:val="FF0000"/>
          <w:sz w:val="24"/>
          <w:szCs w:val="24"/>
        </w:rPr>
        <w:t>管理制度执行。</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不接受联合体投标。</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标书需胶装。</w:t>
      </w:r>
    </w:p>
    <w:p>
      <w:pPr>
        <w:ind w:left="420" w:leftChars="200"/>
        <w:rPr>
          <w:rFonts w:hint="eastAsia" w:ascii="宋体" w:hAnsi="宋体" w:eastAsia="宋体" w:cs="宋体"/>
          <w:bCs/>
          <w:color w:val="000000"/>
          <w:sz w:val="24"/>
          <w:szCs w:val="24"/>
        </w:rPr>
      </w:pPr>
      <w:r>
        <w:rPr>
          <w:rFonts w:hint="eastAsia" w:ascii="宋体" w:hAnsi="宋体" w:eastAsia="宋体" w:cs="宋体"/>
          <w:sz w:val="24"/>
          <w:szCs w:val="24"/>
        </w:rPr>
        <w:t>2、</w:t>
      </w:r>
      <w:r>
        <w:rPr>
          <w:rFonts w:hint="eastAsia" w:ascii="宋体" w:hAnsi="宋体" w:eastAsia="宋体" w:cs="宋体"/>
          <w:bCs/>
          <w:color w:val="000000"/>
          <w:sz w:val="24"/>
          <w:szCs w:val="24"/>
        </w:rPr>
        <w:t>投标人应提供下列文件和资料：</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(1)商务文件：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投标人法定代表人授权及授权代表身份证复印件。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关于资格的声明函。</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安全</w:t>
      </w:r>
      <w:r>
        <w:rPr>
          <w:rFonts w:hint="eastAsia" w:ascii="宋体" w:hAnsi="宋体" w:eastAsia="宋体" w:cs="宋体"/>
          <w:bCs/>
          <w:color w:val="000000"/>
          <w:sz w:val="24"/>
          <w:szCs w:val="24"/>
        </w:rPr>
        <w:t>生产许可证、行业许可证等。</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近几年内与此项目相关的业绩合同。</w:t>
      </w:r>
    </w:p>
    <w:p>
      <w:pPr>
        <w:widowControl w:val="0"/>
        <w:numPr>
          <w:ilvl w:val="0"/>
          <w:numId w:val="4"/>
        </w:numPr>
        <w:ind w:firstLine="120"/>
        <w:rPr>
          <w:rFonts w:hint="eastAsia" w:ascii="宋体" w:hAnsi="宋体" w:eastAsia="宋体" w:cs="宋体"/>
          <w:sz w:val="24"/>
          <w:szCs w:val="24"/>
        </w:rPr>
      </w:pPr>
      <w:r>
        <w:rPr>
          <w:rFonts w:hint="eastAsia" w:ascii="宋体" w:hAnsi="宋体" w:eastAsia="宋体" w:cs="宋体"/>
          <w:sz w:val="24"/>
          <w:szCs w:val="24"/>
        </w:rPr>
        <w:t>投标有效期</w:t>
      </w:r>
      <w:r>
        <w:rPr>
          <w:rFonts w:hint="eastAsia" w:ascii="宋体" w:hAnsi="宋体" w:eastAsia="宋体" w:cs="宋体"/>
          <w:bCs/>
          <w:color w:val="000000"/>
          <w:sz w:val="24"/>
          <w:szCs w:val="24"/>
        </w:rPr>
        <w:t>。</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sz w:val="24"/>
          <w:szCs w:val="24"/>
        </w:rPr>
        <w:t>企业法人营业执照及企业通过的相关体系认证文件等。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(2)技术文件：包括投标方案及其说明等。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(3)价格文件：一份即可，必须单独密封。投标人必须填写投标报价表；</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(4)其它文件：包括商务、技术或不满足招标文件的差异说明，招标文件要求具备的其他内容，以及投标人额外承诺或补充说明等。</w:t>
      </w:r>
    </w:p>
    <w:p>
      <w:pPr>
        <w:rPr>
          <w:rFonts w:hint="eastAsia" w:ascii="宋体" w:hAnsi="宋体" w:eastAsia="宋体" w:cs="宋体"/>
          <w:b/>
          <w:sz w:val="24"/>
          <w:szCs w:val="24"/>
        </w:rPr>
      </w:pPr>
      <w:r>
        <w:rPr>
          <w:rFonts w:hint="eastAsia" w:ascii="宋体" w:hAnsi="宋体" w:eastAsia="宋体" w:cs="宋体"/>
          <w:b/>
          <w:sz w:val="24"/>
          <w:szCs w:val="24"/>
        </w:rPr>
        <w:t>六、投标费用</w:t>
      </w:r>
    </w:p>
    <w:p>
      <w:pPr>
        <w:ind w:left="638" w:leftChars="304" w:firstLine="480" w:firstLineChars="200"/>
        <w:rPr>
          <w:rFonts w:hint="eastAsia" w:ascii="宋体" w:hAnsi="宋体" w:eastAsia="宋体" w:cs="宋体"/>
          <w:sz w:val="24"/>
          <w:szCs w:val="24"/>
        </w:rPr>
      </w:pPr>
      <w:r>
        <w:rPr>
          <w:rFonts w:hint="eastAsia" w:ascii="宋体" w:hAnsi="宋体" w:eastAsia="宋体" w:cs="宋体"/>
          <w:sz w:val="24"/>
          <w:szCs w:val="24"/>
        </w:rPr>
        <w:t>无论投标过程中的做法和结果如何，投标人承担所有与准备递交投标文件有关的费用，芜湖新兴铸管有限责任公司在任何情况下不负担这些费用。</w:t>
      </w:r>
    </w:p>
    <w:p>
      <w:pPr>
        <w:rPr>
          <w:rFonts w:hint="eastAsia" w:ascii="宋体" w:hAnsi="宋体" w:eastAsia="宋体" w:cs="宋体"/>
          <w:b/>
          <w:sz w:val="24"/>
          <w:szCs w:val="24"/>
        </w:rPr>
      </w:pPr>
      <w:r>
        <w:rPr>
          <w:rFonts w:hint="eastAsia" w:ascii="宋体" w:hAnsi="宋体" w:eastAsia="宋体" w:cs="宋体"/>
          <w:b/>
          <w:sz w:val="24"/>
          <w:szCs w:val="24"/>
        </w:rPr>
        <w:t>七、投标人建议</w:t>
      </w:r>
    </w:p>
    <w:p>
      <w:pPr>
        <w:ind w:left="638" w:leftChars="304"/>
        <w:rPr>
          <w:rFonts w:hint="eastAsia" w:ascii="宋体" w:hAnsi="宋体" w:eastAsia="宋体" w:cs="宋体"/>
          <w:sz w:val="24"/>
          <w:szCs w:val="24"/>
        </w:rPr>
      </w:pPr>
      <w:r>
        <w:rPr>
          <w:rFonts w:hint="eastAsia" w:ascii="宋体" w:hAnsi="宋体" w:eastAsia="宋体" w:cs="宋体"/>
          <w:sz w:val="24"/>
          <w:szCs w:val="24"/>
        </w:rPr>
        <w:t>投标人可提出补充建议或说明，提出比招标文件的要求更为合理的方案。</w:t>
      </w:r>
    </w:p>
    <w:p>
      <w:pPr>
        <w:rPr>
          <w:rFonts w:hint="eastAsia" w:ascii="宋体" w:hAnsi="宋体" w:eastAsia="宋体" w:cs="宋体"/>
          <w:b/>
          <w:sz w:val="24"/>
          <w:szCs w:val="24"/>
        </w:rPr>
      </w:pPr>
      <w:r>
        <w:rPr>
          <w:rFonts w:hint="eastAsia" w:ascii="宋体" w:hAnsi="宋体" w:eastAsia="宋体" w:cs="宋体"/>
          <w:b/>
          <w:sz w:val="24"/>
          <w:szCs w:val="24"/>
        </w:rPr>
        <w:t>八、投标文件的份数和签署</w:t>
      </w:r>
    </w:p>
    <w:p>
      <w:pPr>
        <w:ind w:left="640"/>
        <w:rPr>
          <w:rFonts w:hint="eastAsia" w:ascii="宋体" w:hAnsi="宋体" w:eastAsia="宋体" w:cs="宋体"/>
          <w:bCs/>
          <w:sz w:val="24"/>
          <w:szCs w:val="24"/>
        </w:rPr>
      </w:pPr>
      <w:r>
        <w:rPr>
          <w:rFonts w:hint="eastAsia" w:ascii="宋体" w:hAnsi="宋体" w:eastAsia="宋体" w:cs="宋体"/>
          <w:sz w:val="24"/>
          <w:szCs w:val="24"/>
        </w:rPr>
        <w:t>１.标书一式两份，正本一份，副本一份</w:t>
      </w:r>
      <w:r>
        <w:rPr>
          <w:rFonts w:hint="eastAsia" w:ascii="宋体" w:hAnsi="宋体" w:eastAsia="宋体" w:cs="宋体"/>
          <w:bCs/>
          <w:sz w:val="24"/>
          <w:szCs w:val="24"/>
        </w:rPr>
        <w:t>，价格文件：一份即可，必须单独密封。</w:t>
      </w:r>
    </w:p>
    <w:p>
      <w:pPr>
        <w:ind w:left="640"/>
        <w:rPr>
          <w:rFonts w:hint="eastAsia" w:ascii="宋体" w:hAnsi="宋体" w:eastAsia="宋体" w:cs="宋体"/>
          <w:sz w:val="24"/>
          <w:szCs w:val="24"/>
        </w:rPr>
      </w:pPr>
      <w:r>
        <w:rPr>
          <w:rFonts w:hint="eastAsia" w:ascii="宋体" w:hAnsi="宋体" w:eastAsia="宋体" w:cs="宋体"/>
          <w:sz w:val="24"/>
          <w:szCs w:val="24"/>
        </w:rPr>
        <w:t>２.标书、报价表均加盖公章。</w:t>
      </w:r>
    </w:p>
    <w:p>
      <w:pPr>
        <w:rPr>
          <w:rFonts w:hint="eastAsia" w:ascii="宋体" w:hAnsi="宋体" w:eastAsia="宋体" w:cs="宋体"/>
          <w:b/>
          <w:sz w:val="24"/>
          <w:szCs w:val="24"/>
        </w:rPr>
      </w:pPr>
      <w:r>
        <w:rPr>
          <w:rFonts w:hint="eastAsia" w:ascii="宋体" w:hAnsi="宋体" w:eastAsia="宋体" w:cs="宋体"/>
          <w:b/>
          <w:sz w:val="24"/>
          <w:szCs w:val="24"/>
        </w:rPr>
        <w:t>九、投标报价</w:t>
      </w:r>
    </w:p>
    <w:p>
      <w:pPr>
        <w:pStyle w:val="16"/>
        <w:ind w:left="638" w:leftChars="304"/>
        <w:rPr>
          <w:rFonts w:hint="eastAsia" w:ascii="宋体" w:hAnsi="宋体" w:eastAsia="宋体" w:cs="宋体"/>
          <w:b/>
          <w:bCs/>
          <w:sz w:val="24"/>
          <w:szCs w:val="24"/>
        </w:rPr>
      </w:pPr>
      <w:r>
        <w:rPr>
          <w:rFonts w:hint="eastAsia" w:ascii="宋体" w:hAnsi="宋体" w:eastAsia="宋体" w:cs="宋体"/>
          <w:sz w:val="24"/>
          <w:szCs w:val="24"/>
        </w:rPr>
        <w:t>1、投标人应严格按照招标文件提供的格式认真填写价格表。</w:t>
      </w:r>
    </w:p>
    <w:p>
      <w:pPr>
        <w:tabs>
          <w:tab w:val="left" w:pos="420"/>
        </w:tabs>
        <w:ind w:left="638" w:leftChars="304"/>
        <w:rPr>
          <w:rFonts w:hint="eastAsia" w:ascii="宋体" w:hAnsi="宋体" w:eastAsia="宋体" w:cs="宋体"/>
          <w:sz w:val="24"/>
          <w:szCs w:val="24"/>
        </w:rPr>
      </w:pPr>
      <w:r>
        <w:rPr>
          <w:rFonts w:hint="eastAsia" w:ascii="宋体" w:hAnsi="宋体" w:eastAsia="宋体" w:cs="宋体"/>
          <w:sz w:val="24"/>
          <w:szCs w:val="24"/>
        </w:rPr>
        <w:t>2、若单价和总价有差异，则以单价为准，并对总价进行修正；若数字和文字表示的金额之间有差异，则以文字金额为准，并对数字做相应的修正；若正本与副本有差异，则以正本为准。</w:t>
      </w:r>
    </w:p>
    <w:p>
      <w:pPr>
        <w:rPr>
          <w:rFonts w:hint="eastAsia" w:ascii="宋体" w:hAnsi="宋体" w:eastAsia="宋体" w:cs="宋体"/>
          <w:b/>
          <w:sz w:val="24"/>
          <w:szCs w:val="24"/>
        </w:rPr>
      </w:pPr>
      <w:r>
        <w:rPr>
          <w:rFonts w:hint="eastAsia" w:ascii="宋体" w:hAnsi="宋体" w:eastAsia="宋体" w:cs="宋体"/>
          <w:b/>
          <w:sz w:val="24"/>
          <w:szCs w:val="24"/>
        </w:rPr>
        <w:t>十、投标文件的递交</w:t>
      </w:r>
    </w:p>
    <w:p>
      <w:pPr>
        <w:ind w:left="638" w:leftChars="304" w:firstLine="3"/>
        <w:rPr>
          <w:rFonts w:hint="eastAsia" w:ascii="宋体" w:hAnsi="宋体" w:eastAsia="宋体" w:cs="宋体"/>
          <w:sz w:val="24"/>
          <w:szCs w:val="24"/>
        </w:rPr>
      </w:pPr>
      <w:r>
        <w:rPr>
          <w:rFonts w:hint="eastAsia" w:ascii="宋体" w:hAnsi="宋体" w:eastAsia="宋体" w:cs="宋体"/>
          <w:sz w:val="24"/>
          <w:szCs w:val="24"/>
        </w:rPr>
        <w:t>1、投标文件有密封与标记</w:t>
      </w:r>
    </w:p>
    <w:p>
      <w:pPr>
        <w:tabs>
          <w:tab w:val="left" w:pos="360"/>
          <w:tab w:val="left" w:pos="720"/>
          <w:tab w:val="left" w:pos="1050"/>
        </w:tabs>
        <w:ind w:left="638" w:leftChars="304" w:firstLine="3"/>
        <w:rPr>
          <w:rFonts w:hint="eastAsia" w:ascii="宋体" w:hAnsi="宋体" w:eastAsia="宋体" w:cs="宋体"/>
          <w:sz w:val="24"/>
          <w:szCs w:val="24"/>
        </w:rPr>
      </w:pPr>
      <w:r>
        <w:rPr>
          <w:rFonts w:hint="eastAsia" w:ascii="宋体" w:hAnsi="宋体" w:eastAsia="宋体" w:cs="宋体"/>
          <w:sz w:val="24"/>
          <w:szCs w:val="24"/>
        </w:rPr>
        <w:t>投标文件的每份正本、副本均应用档案袋分别密封，“正本”“副本”字样及“不准提前启封”字样。密封上应加盖投标人公章。</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投标文件应在投标截止日期以前送达到指定地点，一切迟到的投标文件都将被拒绝。如因特殊客观原因，投标人应与投标截止日前告知招标人，并得到其同意者除外。</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投标人不得在投标截止日期至投标有效期满前撤回投标文件，否则其投标保证金将予以没收。</w:t>
      </w:r>
    </w:p>
    <w:p>
      <w:pPr>
        <w:tabs>
          <w:tab w:val="left" w:pos="735"/>
        </w:tabs>
        <w:rPr>
          <w:rFonts w:hint="eastAsia" w:ascii="宋体" w:hAnsi="宋体" w:eastAsia="宋体" w:cs="宋体"/>
          <w:b/>
          <w:sz w:val="24"/>
          <w:szCs w:val="24"/>
        </w:rPr>
      </w:pPr>
      <w:r>
        <w:rPr>
          <w:rFonts w:hint="eastAsia" w:ascii="宋体" w:hAnsi="宋体" w:eastAsia="宋体" w:cs="宋体"/>
          <w:b/>
          <w:sz w:val="24"/>
          <w:szCs w:val="24"/>
        </w:rPr>
        <w:t>十一、无效投标</w:t>
      </w:r>
    </w:p>
    <w:p>
      <w:pPr>
        <w:tabs>
          <w:tab w:val="left" w:pos="735"/>
        </w:tabs>
        <w:ind w:left="636" w:leftChars="303"/>
        <w:rPr>
          <w:rFonts w:hint="eastAsia" w:ascii="宋体" w:hAnsi="宋体" w:eastAsia="宋体" w:cs="宋体"/>
          <w:sz w:val="24"/>
          <w:szCs w:val="24"/>
        </w:rPr>
      </w:pPr>
      <w:r>
        <w:rPr>
          <w:rFonts w:hint="eastAsia" w:ascii="宋体" w:hAnsi="宋体" w:eastAsia="宋体" w:cs="宋体"/>
          <w:sz w:val="24"/>
          <w:szCs w:val="24"/>
        </w:rPr>
        <w:t>发生下列情况之一者，视为无效投标。</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投标文件未按规定密封或投标文件未按规定加盖公章或签字。</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投标文件关键字迹模糊、无法辨认的。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授权委托书未加盖单位公章</w:t>
      </w:r>
      <w:r>
        <w:rPr>
          <w:rFonts w:hint="eastAsia" w:ascii="宋体" w:hAnsi="宋体" w:eastAsia="宋体" w:cs="宋体"/>
          <w:bCs/>
          <w:sz w:val="24"/>
          <w:szCs w:val="24"/>
          <w:lang w:val="en-US" w:eastAsia="zh-CN"/>
        </w:rPr>
        <w:t>和</w:t>
      </w:r>
      <w:r>
        <w:rPr>
          <w:rFonts w:hint="eastAsia" w:ascii="宋体" w:hAnsi="宋体" w:eastAsia="宋体" w:cs="宋体"/>
          <w:bCs/>
          <w:sz w:val="24"/>
          <w:szCs w:val="24"/>
        </w:rPr>
        <w:t>法定代表人印章</w:t>
      </w:r>
      <w:r>
        <w:rPr>
          <w:rFonts w:hint="eastAsia" w:ascii="宋体" w:hAnsi="宋体" w:eastAsia="宋体" w:cs="宋体"/>
          <w:bCs/>
          <w:sz w:val="24"/>
          <w:szCs w:val="24"/>
          <w:lang w:val="en-US" w:eastAsia="zh-CN"/>
        </w:rPr>
        <w:t>或签字</w:t>
      </w:r>
      <w:r>
        <w:rPr>
          <w:rFonts w:hint="eastAsia" w:ascii="宋体" w:hAnsi="宋体" w:eastAsia="宋体" w:cs="宋体"/>
          <w:bCs/>
          <w:sz w:val="24"/>
          <w:szCs w:val="24"/>
        </w:rPr>
        <w:t>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sz w:val="24"/>
          <w:szCs w:val="24"/>
        </w:rPr>
        <w:t>投标人以任何形式干扰招投标工作公开、公正进行的。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投标人企业资质不全或无资质的。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附有招标人不能接受的条件的。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在投标文件中有两个以上的报价，且未明确哪个报价有效。</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以他人名义投标的。</w:t>
      </w:r>
    </w:p>
    <w:p>
      <w:pPr>
        <w:numPr>
          <w:ilvl w:val="0"/>
          <w:numId w:val="5"/>
        </w:numPr>
        <w:ind w:left="636" w:leftChars="303" w:firstLine="0"/>
        <w:jc w:val="left"/>
        <w:rPr>
          <w:rFonts w:hint="eastAsia" w:ascii="宋体" w:hAnsi="宋体" w:eastAsia="宋体" w:cs="宋体"/>
          <w:bCs/>
          <w:sz w:val="24"/>
          <w:szCs w:val="24"/>
        </w:rPr>
      </w:pPr>
      <w:r>
        <w:rPr>
          <w:rFonts w:hint="eastAsia" w:ascii="宋体" w:hAnsi="宋体" w:eastAsia="宋体" w:cs="宋体"/>
          <w:bCs/>
          <w:sz w:val="24"/>
          <w:szCs w:val="24"/>
        </w:rPr>
        <w:t>未按招标文件要求提交投标保证金的。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投标人串通投标、弄虚作假或者以行贿、欺骗等不正当手段谋取中标的。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投标文件有与招标文件有严重背离的。</w:t>
      </w:r>
    </w:p>
    <w:p>
      <w:pPr>
        <w:rPr>
          <w:rFonts w:hint="eastAsia" w:ascii="宋体" w:hAnsi="宋体" w:eastAsia="宋体" w:cs="宋体"/>
          <w:b/>
          <w:sz w:val="24"/>
          <w:szCs w:val="24"/>
        </w:rPr>
      </w:pPr>
      <w:r>
        <w:rPr>
          <w:rFonts w:hint="eastAsia" w:ascii="宋体" w:hAnsi="宋体" w:eastAsia="宋体" w:cs="宋体"/>
          <w:b/>
          <w:sz w:val="24"/>
          <w:szCs w:val="24"/>
        </w:rPr>
        <w:t>十二、结算及付款</w:t>
      </w:r>
      <w:r>
        <w:rPr>
          <w:rFonts w:hint="eastAsia" w:ascii="宋体" w:hAnsi="宋体" w:eastAsia="宋体" w:cs="宋体"/>
          <w:b/>
          <w:sz w:val="24"/>
          <w:szCs w:val="24"/>
          <w:lang w:val="en-US" w:eastAsia="zh-CN"/>
        </w:rPr>
        <w:t>指导</w:t>
      </w:r>
      <w:r>
        <w:rPr>
          <w:rFonts w:hint="eastAsia" w:ascii="宋体" w:hAnsi="宋体" w:eastAsia="宋体" w:cs="宋体"/>
          <w:b/>
          <w:sz w:val="24"/>
          <w:szCs w:val="24"/>
        </w:rPr>
        <w:t>方式</w:t>
      </w:r>
    </w:p>
    <w:p>
      <w:pPr>
        <w:numPr>
          <w:ilvl w:val="0"/>
          <w:numId w:val="0"/>
        </w:numPr>
        <w:ind w:leftChars="303"/>
        <w:jc w:val="left"/>
        <w:rPr>
          <w:rFonts w:hint="eastAsia" w:ascii="宋体" w:hAnsi="宋体" w:eastAsia="宋体" w:cs="宋体"/>
          <w:bCs/>
          <w:sz w:val="24"/>
          <w:szCs w:val="24"/>
        </w:rPr>
      </w:pPr>
      <w:r>
        <w:rPr>
          <w:rFonts w:hint="eastAsia" w:ascii="宋体" w:hAnsi="宋体" w:eastAsia="宋体" w:cs="宋体"/>
          <w:bCs/>
          <w:sz w:val="24"/>
          <w:szCs w:val="24"/>
          <w:lang w:val="en-US" w:eastAsia="zh-CN"/>
        </w:rPr>
        <w:t>结算方式：</w:t>
      </w:r>
      <w:r>
        <w:rPr>
          <w:rFonts w:hint="eastAsia" w:ascii="宋体" w:hAnsi="宋体" w:eastAsia="宋体" w:cs="宋体"/>
          <w:bCs/>
          <w:sz w:val="24"/>
          <w:szCs w:val="24"/>
        </w:rPr>
        <w:t>由发包方验收合格后，承揽方开具相应发票，发票入账三个月</w:t>
      </w:r>
      <w:r>
        <w:rPr>
          <w:rFonts w:hint="eastAsia" w:ascii="宋体" w:hAnsi="宋体" w:eastAsia="宋体" w:cs="宋体"/>
          <w:bCs/>
          <w:sz w:val="24"/>
          <w:szCs w:val="24"/>
          <w:lang w:val="en-US" w:eastAsia="zh-CN"/>
        </w:rPr>
        <w:t>后</w:t>
      </w:r>
      <w:r>
        <w:rPr>
          <w:rFonts w:hint="eastAsia" w:ascii="宋体" w:hAnsi="宋体" w:eastAsia="宋体" w:cs="宋体"/>
          <w:bCs/>
          <w:sz w:val="24"/>
          <w:szCs w:val="24"/>
        </w:rPr>
        <w:t>付款90%，质保金10%</w:t>
      </w:r>
      <w:r>
        <w:rPr>
          <w:rFonts w:hint="eastAsia" w:ascii="宋体" w:hAnsi="宋体" w:eastAsia="宋体" w:cs="宋体"/>
          <w:bCs/>
          <w:sz w:val="24"/>
          <w:szCs w:val="24"/>
          <w:lang w:eastAsia="zh-CN"/>
        </w:rPr>
        <w:t>，保期满无质量异议一次性付清</w:t>
      </w:r>
      <w:r>
        <w:rPr>
          <w:rFonts w:hint="eastAsia" w:ascii="宋体" w:hAnsi="宋体" w:eastAsia="宋体" w:cs="宋体"/>
          <w:bCs/>
          <w:sz w:val="24"/>
          <w:szCs w:val="24"/>
        </w:rPr>
        <w:t>。</w:t>
      </w:r>
      <w:r>
        <w:rPr>
          <w:rFonts w:hint="eastAsia" w:ascii="宋体" w:hAnsi="宋体" w:eastAsia="宋体" w:cs="宋体"/>
          <w:bCs/>
          <w:sz w:val="24"/>
          <w:szCs w:val="24"/>
          <w:lang w:val="en-US" w:eastAsia="zh-CN"/>
        </w:rPr>
        <w:t>付款方式，</w:t>
      </w:r>
      <w:r>
        <w:rPr>
          <w:rFonts w:hint="eastAsia" w:ascii="宋体" w:hAnsi="宋体" w:eastAsia="宋体" w:cs="宋体"/>
          <w:bCs/>
          <w:sz w:val="24"/>
          <w:szCs w:val="24"/>
        </w:rPr>
        <w:t>2万元及以下电汇，2万以上付承兑汇票。</w:t>
      </w:r>
    </w:p>
    <w:p>
      <w:pPr>
        <w:rPr>
          <w:rFonts w:hint="eastAsia" w:ascii="宋体" w:hAnsi="宋体" w:eastAsia="宋体" w:cs="宋体"/>
          <w:b/>
          <w:sz w:val="24"/>
          <w:szCs w:val="24"/>
        </w:rPr>
      </w:pPr>
      <w:r>
        <w:rPr>
          <w:rFonts w:hint="eastAsia" w:ascii="宋体" w:hAnsi="宋体" w:eastAsia="宋体" w:cs="宋体"/>
          <w:b/>
          <w:sz w:val="24"/>
          <w:szCs w:val="24"/>
        </w:rPr>
        <w:t>十三、评标标准</w:t>
      </w:r>
    </w:p>
    <w:p>
      <w:pPr>
        <w:ind w:left="638" w:leftChars="304"/>
        <w:rPr>
          <w:rFonts w:hint="eastAsia" w:ascii="宋体" w:hAnsi="宋体" w:eastAsia="宋体" w:cs="宋体"/>
          <w:sz w:val="24"/>
          <w:szCs w:val="24"/>
        </w:rPr>
      </w:pPr>
      <w:r>
        <w:rPr>
          <w:rFonts w:hint="eastAsia" w:ascii="宋体" w:hAnsi="宋体" w:eastAsia="宋体" w:cs="宋体"/>
          <w:sz w:val="24"/>
          <w:szCs w:val="24"/>
        </w:rPr>
        <w:t>由评标委员会评分，按分数从高到低顺序推荐中标候选单位。</w:t>
      </w:r>
    </w:p>
    <w:p>
      <w:pPr>
        <w:ind w:left="638" w:leftChars="304"/>
        <w:rPr>
          <w:rFonts w:hint="default" w:ascii="宋体" w:hAnsi="宋体" w:eastAsia="宋体" w:cs="宋体"/>
          <w:sz w:val="24"/>
          <w:szCs w:val="24"/>
          <w:lang w:val="en-US" w:eastAsia="zh-CN"/>
        </w:rPr>
      </w:pPr>
      <w:r>
        <w:rPr>
          <w:rFonts w:hint="eastAsia" w:ascii="宋体" w:hAnsi="宋体" w:eastAsia="宋体" w:cs="宋体"/>
          <w:sz w:val="24"/>
          <w:szCs w:val="24"/>
        </w:rPr>
        <w:t>本次采取综合评分方式进行评标。</w:t>
      </w:r>
    </w:p>
    <w:p>
      <w:pPr>
        <w:ind w:left="638" w:leftChars="304"/>
        <w:rPr>
          <w:rFonts w:hint="eastAsia" w:ascii="宋体" w:hAnsi="宋体" w:eastAsia="宋体" w:cs="宋体"/>
          <w:sz w:val="24"/>
          <w:szCs w:val="24"/>
        </w:rPr>
      </w:pPr>
      <w:r>
        <w:rPr>
          <w:rFonts w:hint="eastAsia" w:ascii="宋体" w:hAnsi="宋体" w:eastAsia="宋体" w:cs="宋体"/>
          <w:sz w:val="24"/>
          <w:szCs w:val="24"/>
        </w:rPr>
        <w:t>评分标准：价格</w:t>
      </w:r>
      <w:r>
        <w:rPr>
          <w:rFonts w:hint="eastAsia" w:ascii="宋体" w:hAnsi="宋体" w:cs="宋体"/>
          <w:sz w:val="24"/>
          <w:szCs w:val="24"/>
          <w:lang w:val="en-US" w:eastAsia="zh-CN"/>
        </w:rPr>
        <w:t>40</w:t>
      </w:r>
      <w:r>
        <w:rPr>
          <w:rFonts w:hint="eastAsia" w:ascii="宋体" w:hAnsi="宋体" w:eastAsia="宋体" w:cs="宋体"/>
          <w:sz w:val="24"/>
          <w:szCs w:val="24"/>
        </w:rPr>
        <w:t>分，质量</w:t>
      </w:r>
      <w:r>
        <w:rPr>
          <w:rFonts w:hint="eastAsia" w:ascii="宋体" w:hAnsi="宋体" w:cs="宋体"/>
          <w:sz w:val="24"/>
          <w:szCs w:val="24"/>
          <w:lang w:val="en-US" w:eastAsia="zh-CN"/>
        </w:rPr>
        <w:t>40</w:t>
      </w:r>
      <w:r>
        <w:rPr>
          <w:rFonts w:hint="eastAsia" w:ascii="宋体" w:hAnsi="宋体" w:eastAsia="宋体" w:cs="宋体"/>
          <w:sz w:val="24"/>
          <w:szCs w:val="24"/>
        </w:rPr>
        <w:t>分，资质、装备及工艺技术水平、业绩</w:t>
      </w:r>
      <w:r>
        <w:rPr>
          <w:rFonts w:hint="eastAsia" w:ascii="宋体" w:hAnsi="宋体" w:cs="宋体"/>
          <w:sz w:val="24"/>
          <w:szCs w:val="24"/>
          <w:lang w:val="en-US" w:eastAsia="zh-CN"/>
        </w:rPr>
        <w:t>10</w:t>
      </w:r>
      <w:r>
        <w:rPr>
          <w:rFonts w:hint="eastAsia" w:ascii="宋体" w:hAnsi="宋体" w:eastAsia="宋体" w:cs="宋体"/>
          <w:sz w:val="24"/>
          <w:szCs w:val="24"/>
        </w:rPr>
        <w:t>分，服务、工期及资金状况10分。</w:t>
      </w:r>
    </w:p>
    <w:p>
      <w:pPr>
        <w:numPr>
          <w:ilvl w:val="0"/>
          <w:numId w:val="6"/>
        </w:numPr>
        <w:rPr>
          <w:rFonts w:hint="eastAsia" w:ascii="宋体" w:hAnsi="宋体" w:eastAsia="宋体" w:cs="宋体"/>
          <w:b/>
          <w:color w:val="0000FF"/>
          <w:sz w:val="24"/>
          <w:szCs w:val="24"/>
        </w:rPr>
      </w:pPr>
      <w:r>
        <w:rPr>
          <w:rFonts w:hint="eastAsia" w:ascii="宋体" w:hAnsi="宋体" w:eastAsia="宋体" w:cs="宋体"/>
          <w:b/>
          <w:color w:val="0000FF"/>
          <w:sz w:val="24"/>
          <w:szCs w:val="24"/>
        </w:rPr>
        <w:t>其他要求</w:t>
      </w:r>
    </w:p>
    <w:p>
      <w:pPr>
        <w:spacing w:line="240" w:lineRule="atLeast"/>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要求：</w:t>
      </w:r>
      <w:r>
        <w:rPr>
          <w:rFonts w:hint="eastAsia" w:ascii="宋体" w:hAnsi="宋体" w:cs="宋体"/>
          <w:sz w:val="24"/>
          <w:szCs w:val="24"/>
          <w:lang w:val="en-US" w:eastAsia="zh-CN"/>
        </w:rPr>
        <w:t>详见技术要求</w:t>
      </w:r>
    </w:p>
    <w:p>
      <w:pPr>
        <w:pStyle w:val="2"/>
        <w:keepNext w:val="0"/>
        <w:keepLines w:val="0"/>
        <w:pageBreakBefore w:val="0"/>
        <w:widowControl/>
        <w:numPr>
          <w:ilvl w:val="0"/>
          <w:numId w:val="0"/>
        </w:numPr>
        <w:kinsoku/>
        <w:wordWrap/>
        <w:overflowPunct/>
        <w:topLinePunct w:val="0"/>
        <w:autoSpaceDE/>
        <w:autoSpaceDN/>
        <w:bidi w:val="0"/>
        <w:adjustRightInd/>
        <w:snapToGrid/>
        <w:spacing w:before="0"/>
        <w:ind w:left="232" w:leftChars="0" w:firstLine="480" w:firstLineChars="200"/>
        <w:textAlignment w:val="auto"/>
        <w:rPr>
          <w:rFonts w:hint="default" w:ascii="宋体" w:hAnsi="宋体" w:eastAsia="宋体" w:cs="宋体"/>
          <w:sz w:val="24"/>
          <w:lang w:val="en-US" w:eastAsia="zh-CN"/>
        </w:rPr>
      </w:pPr>
      <w:r>
        <w:rPr>
          <w:rFonts w:hint="default" w:ascii="宋体" w:hAnsi="宋体" w:eastAsia="宋体" w:cs="宋体"/>
          <w:sz w:val="24"/>
          <w:szCs w:val="24"/>
          <w:lang w:val="en-US" w:eastAsia="zh-CN"/>
        </w:rPr>
        <w:t>本次招标项目最高投标限价为：</w:t>
      </w:r>
      <w:r>
        <w:rPr>
          <w:rFonts w:hint="eastAsia" w:cs="宋体"/>
          <w:sz w:val="24"/>
          <w:szCs w:val="24"/>
          <w:lang w:val="en-US" w:eastAsia="zh-CN"/>
        </w:rPr>
        <w:t>60万元（陆拾万元）</w:t>
      </w:r>
      <w:r>
        <w:rPr>
          <w:rFonts w:hint="eastAsia" w:ascii="宋体" w:hAnsi="宋体" w:cs="宋体"/>
          <w:sz w:val="24"/>
          <w:szCs w:val="24"/>
          <w:lang w:val="en-US" w:eastAsia="zh-CN"/>
        </w:rPr>
        <w:t>，</w:t>
      </w:r>
      <w:r>
        <w:rPr>
          <w:rFonts w:hint="default" w:ascii="宋体" w:hAnsi="宋体" w:eastAsia="宋体" w:cs="宋体"/>
          <w:sz w:val="24"/>
          <w:szCs w:val="24"/>
          <w:lang w:val="en-US" w:eastAsia="zh-CN"/>
        </w:rPr>
        <w:t>报价高于此最高投标限价的作废标处理。</w:t>
      </w:r>
    </w:p>
    <w:p>
      <w:pPr>
        <w:jc w:val="right"/>
        <w:rPr>
          <w:rFonts w:hint="eastAsia" w:ascii="宋体" w:hAnsi="宋体" w:eastAsia="宋体" w:cs="宋体"/>
          <w:b/>
          <w:sz w:val="28"/>
          <w:szCs w:val="28"/>
        </w:rPr>
      </w:pPr>
      <w:r>
        <w:rPr>
          <w:rFonts w:hint="eastAsia" w:ascii="宋体" w:hAnsi="宋体" w:eastAsia="宋体" w:cs="宋体"/>
          <w:b/>
          <w:sz w:val="28"/>
          <w:szCs w:val="28"/>
        </w:rPr>
        <w:t>芜湖新兴铸管有限责任公司</w:t>
      </w:r>
    </w:p>
    <w:p>
      <w:pPr>
        <w:jc w:val="right"/>
        <w:rPr>
          <w:rFonts w:hint="default" w:ascii="宋体" w:hAnsi="宋体" w:eastAsia="宋体" w:cs="宋体"/>
          <w:sz w:val="24"/>
          <w:szCs w:val="24"/>
          <w:lang w:val="en-US"/>
        </w:rPr>
      </w:pPr>
      <w:r>
        <w:rPr>
          <w:rFonts w:hint="eastAsia" w:ascii="宋体" w:hAnsi="宋体" w:eastAsia="宋体" w:cs="宋体"/>
          <w:sz w:val="24"/>
          <w:szCs w:val="24"/>
        </w:rPr>
        <w:t xml:space="preserve">                                                      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cs="宋体"/>
          <w:sz w:val="24"/>
          <w:szCs w:val="24"/>
          <w:lang w:val="en-US" w:eastAsia="zh-CN"/>
        </w:rPr>
        <w:t>06</w:t>
      </w:r>
      <w:r>
        <w:rPr>
          <w:rFonts w:hint="eastAsia" w:ascii="宋体" w:hAnsi="宋体" w:eastAsia="宋体" w:cs="宋体"/>
          <w:sz w:val="24"/>
          <w:szCs w:val="24"/>
        </w:rPr>
        <w:t>月</w:t>
      </w:r>
      <w:r>
        <w:rPr>
          <w:rFonts w:hint="eastAsia" w:ascii="宋体" w:hAnsi="宋体" w:cs="宋体"/>
          <w:sz w:val="24"/>
          <w:szCs w:val="24"/>
          <w:lang w:val="en-US" w:eastAsia="zh-CN"/>
        </w:rPr>
        <w:t>11日</w:t>
      </w:r>
    </w:p>
    <w:p>
      <w:pPr>
        <w:jc w:val="right"/>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ascii="华文中宋" w:hAnsi="华文中宋" w:eastAsia="华文中宋"/>
          <w:sz w:val="52"/>
          <w:szCs w:val="52"/>
          <w:lang w:eastAsia="zh-CN"/>
        </w:rPr>
      </w:pPr>
      <w:r>
        <w:rPr>
          <w:rFonts w:hint="eastAsia" w:ascii="宋体" w:hAnsi="宋体" w:eastAsia="宋体" w:cs="宋体"/>
          <w:sz w:val="24"/>
          <w:szCs w:val="24"/>
          <w:lang w:val="en-US" w:eastAsia="zh-CN"/>
        </w:rPr>
        <w:t>附技术要求</w:t>
      </w:r>
      <w:r>
        <w:rPr>
          <w:rFonts w:hint="eastAsia" w:ascii="宋体" w:hAnsi="宋体" w:cs="宋体"/>
          <w:sz w:val="24"/>
          <w:szCs w:val="24"/>
          <w:lang w:val="en-US" w:eastAsia="zh-CN"/>
        </w:rPr>
        <w:t>：</w:t>
      </w:r>
    </w:p>
    <w:p>
      <w:pPr>
        <w:pStyle w:val="6"/>
        <w:jc w:val="center"/>
        <w:rPr>
          <w:rFonts w:hAnsi="宋体"/>
          <w:b/>
          <w:bCs/>
          <w:sz w:val="36"/>
          <w:szCs w:val="36"/>
        </w:rPr>
      </w:pPr>
      <w:r>
        <w:rPr>
          <w:rFonts w:hint="eastAsia" w:hAnsi="宋体"/>
          <w:b/>
          <w:bCs/>
          <w:sz w:val="36"/>
          <w:szCs w:val="36"/>
        </w:rPr>
        <w:t>CA84100*4/14轧辊车床大修及数控改造要求</w:t>
      </w:r>
    </w:p>
    <w:p>
      <w:pPr>
        <w:spacing w:line="420" w:lineRule="exact"/>
        <w:rPr>
          <w:rFonts w:hint="eastAsia" w:ascii="宋体" w:hAnsi="宋体" w:cs="宋体"/>
          <w:b/>
          <w:sz w:val="28"/>
          <w:szCs w:val="28"/>
        </w:rPr>
      </w:pPr>
      <w:r>
        <w:rPr>
          <w:rStyle w:val="18"/>
          <w:rFonts w:hint="eastAsia" w:ascii="宋体"/>
          <w:sz w:val="28"/>
          <w:szCs w:val="28"/>
        </w:rPr>
        <w:t>对</w:t>
      </w:r>
      <w:r>
        <w:rPr>
          <w:rStyle w:val="18"/>
          <w:rFonts w:ascii="宋体"/>
          <w:sz w:val="28"/>
          <w:szCs w:val="28"/>
        </w:rPr>
        <w:t>一台青海华鼎</w:t>
      </w:r>
      <w:r>
        <w:rPr>
          <w:rStyle w:val="18"/>
          <w:rFonts w:hint="eastAsia" w:ascii="宋体"/>
          <w:sz w:val="28"/>
          <w:szCs w:val="28"/>
        </w:rPr>
        <w:t>2013年生产</w:t>
      </w:r>
      <w:r>
        <w:rPr>
          <w:rStyle w:val="18"/>
          <w:rFonts w:ascii="宋体"/>
          <w:b/>
          <w:sz w:val="28"/>
          <w:szCs w:val="28"/>
        </w:rPr>
        <w:t>C84100轧辊车床</w:t>
      </w:r>
      <w:r>
        <w:rPr>
          <w:rStyle w:val="18"/>
          <w:rFonts w:ascii="宋体"/>
          <w:color w:val="000000"/>
          <w:sz w:val="28"/>
          <w:szCs w:val="28"/>
        </w:rPr>
        <w:t>进行大修和数控化</w:t>
      </w:r>
      <w:r>
        <w:rPr>
          <w:rStyle w:val="18"/>
          <w:rFonts w:ascii="宋体"/>
          <w:sz w:val="28"/>
          <w:szCs w:val="28"/>
        </w:rPr>
        <w:t>改造</w:t>
      </w:r>
      <w:r>
        <w:rPr>
          <w:rStyle w:val="18"/>
          <w:rFonts w:hint="eastAsia" w:ascii="宋体"/>
          <w:sz w:val="28"/>
          <w:szCs w:val="28"/>
        </w:rPr>
        <w:t>。</w:t>
      </w:r>
    </w:p>
    <w:p>
      <w:pPr>
        <w:spacing w:line="420" w:lineRule="exact"/>
        <w:rPr>
          <w:rFonts w:hint="eastAsia" w:cs="MS Shell Dlg"/>
          <w:b/>
          <w:sz w:val="28"/>
          <w:szCs w:val="28"/>
        </w:rPr>
      </w:pPr>
      <w:r>
        <w:rPr>
          <w:rFonts w:hint="eastAsia" w:ascii="宋体" w:hAnsi="宋体" w:cs="宋体"/>
          <w:b/>
          <w:sz w:val="28"/>
          <w:szCs w:val="28"/>
        </w:rPr>
        <w:t>一、</w:t>
      </w:r>
      <w:r>
        <w:rPr>
          <w:rFonts w:hint="eastAsia" w:cs="MS Shell Dlg"/>
          <w:b/>
          <w:sz w:val="28"/>
          <w:szCs w:val="28"/>
        </w:rPr>
        <w:t>大修改造内容</w:t>
      </w:r>
    </w:p>
    <w:tbl>
      <w:tblPr>
        <w:tblStyle w:val="10"/>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8"/>
        <w:gridCol w:w="2928"/>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noWrap w:val="0"/>
            <w:vAlign w:val="top"/>
          </w:tcPr>
          <w:p>
            <w:pPr>
              <w:jc w:val="center"/>
              <w:rPr>
                <w:rFonts w:hint="eastAsia" w:cs="MS Shell Dlg"/>
                <w:b/>
                <w:sz w:val="28"/>
                <w:szCs w:val="28"/>
              </w:rPr>
            </w:pPr>
            <w:r>
              <w:rPr>
                <w:rFonts w:hint="eastAsia" w:cs="MS Shell Dlg"/>
                <w:b/>
                <w:sz w:val="28"/>
                <w:szCs w:val="28"/>
              </w:rPr>
              <w:t>设备名称</w:t>
            </w:r>
          </w:p>
        </w:tc>
        <w:tc>
          <w:tcPr>
            <w:tcW w:w="2928" w:type="dxa"/>
            <w:noWrap w:val="0"/>
            <w:vAlign w:val="top"/>
          </w:tcPr>
          <w:p>
            <w:pPr>
              <w:jc w:val="center"/>
              <w:rPr>
                <w:rFonts w:hint="eastAsia" w:cs="MS Shell Dlg"/>
                <w:b/>
                <w:sz w:val="28"/>
                <w:szCs w:val="28"/>
              </w:rPr>
            </w:pPr>
            <w:r>
              <w:rPr>
                <w:rFonts w:hint="eastAsia" w:cs="MS Shell Dlg"/>
                <w:b/>
                <w:sz w:val="28"/>
                <w:szCs w:val="28"/>
              </w:rPr>
              <w:t>规格型号</w:t>
            </w:r>
          </w:p>
        </w:tc>
        <w:tc>
          <w:tcPr>
            <w:tcW w:w="2289" w:type="dxa"/>
            <w:noWrap w:val="0"/>
            <w:vAlign w:val="top"/>
          </w:tcPr>
          <w:p>
            <w:pPr>
              <w:jc w:val="center"/>
              <w:rPr>
                <w:rFonts w:hint="eastAsia" w:cs="MS Shell Dlg"/>
                <w:b/>
                <w:sz w:val="28"/>
                <w:szCs w:val="28"/>
              </w:rPr>
            </w:pPr>
            <w:r>
              <w:rPr>
                <w:rFonts w:hint="eastAsia" w:cs="MS Shell Dlg"/>
                <w:b/>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noWrap w:val="0"/>
            <w:vAlign w:val="top"/>
          </w:tcPr>
          <w:p>
            <w:pPr>
              <w:jc w:val="center"/>
              <w:rPr>
                <w:rFonts w:hint="eastAsia" w:cs="MS Shell Dlg"/>
                <w:b/>
                <w:sz w:val="28"/>
                <w:szCs w:val="28"/>
              </w:rPr>
            </w:pPr>
            <w:r>
              <w:rPr>
                <w:rFonts w:hint="eastAsia" w:cs="MS Shell Dlg"/>
                <w:b/>
                <w:sz w:val="28"/>
                <w:szCs w:val="28"/>
              </w:rPr>
              <w:t>轧辊车床</w:t>
            </w:r>
          </w:p>
        </w:tc>
        <w:tc>
          <w:tcPr>
            <w:tcW w:w="2928" w:type="dxa"/>
            <w:noWrap w:val="0"/>
            <w:vAlign w:val="top"/>
          </w:tcPr>
          <w:p>
            <w:pPr>
              <w:jc w:val="center"/>
              <w:rPr>
                <w:rFonts w:hint="eastAsia" w:cs="MS Shell Dlg"/>
                <w:b/>
                <w:sz w:val="28"/>
                <w:szCs w:val="28"/>
              </w:rPr>
            </w:pPr>
            <w:r>
              <w:rPr>
                <w:rFonts w:hint="eastAsia" w:cs="MS Shell Dlg"/>
                <w:b/>
                <w:sz w:val="28"/>
                <w:szCs w:val="28"/>
              </w:rPr>
              <w:t>CA84100C</w:t>
            </w:r>
          </w:p>
        </w:tc>
        <w:tc>
          <w:tcPr>
            <w:tcW w:w="2289" w:type="dxa"/>
            <w:noWrap w:val="0"/>
            <w:vAlign w:val="top"/>
          </w:tcPr>
          <w:p>
            <w:pPr>
              <w:jc w:val="center"/>
              <w:rPr>
                <w:rFonts w:hint="eastAsia" w:cs="MS Shell Dlg"/>
                <w:b/>
                <w:sz w:val="28"/>
                <w:szCs w:val="28"/>
              </w:rPr>
            </w:pPr>
            <w:r>
              <w:rPr>
                <w:rFonts w:hint="eastAsia" w:cs="MS Shell Dlg"/>
                <w:b/>
                <w:sz w:val="28"/>
                <w:szCs w:val="28"/>
              </w:rPr>
              <w:t>1台</w:t>
            </w:r>
          </w:p>
        </w:tc>
      </w:tr>
    </w:tbl>
    <w:p>
      <w:pPr>
        <w:pStyle w:val="19"/>
        <w:numPr>
          <w:ilvl w:val="0"/>
          <w:numId w:val="7"/>
        </w:numPr>
        <w:spacing w:line="500" w:lineRule="exact"/>
        <w:rPr>
          <w:rFonts w:hint="eastAsia" w:ascii="Times New Roman" w:hAnsi="Times New Roman" w:eastAsia="宋体" w:cs="MS Shell Dlg"/>
          <w:color w:val="auto"/>
          <w:kern w:val="2"/>
          <w:sz w:val="28"/>
        </w:rPr>
      </w:pPr>
      <w:r>
        <w:rPr>
          <w:rFonts w:hint="eastAsia" w:ascii="Times New Roman" w:hAnsi="Times New Roman" w:eastAsia="宋体" w:cs="MS Shell Dlg"/>
          <w:color w:val="auto"/>
          <w:kern w:val="2"/>
          <w:sz w:val="28"/>
        </w:rPr>
        <w:t>机械部分</w:t>
      </w:r>
    </w:p>
    <w:p>
      <w:pPr>
        <w:pStyle w:val="19"/>
        <w:spacing w:line="500" w:lineRule="exact"/>
        <w:rPr>
          <w:rFonts w:hint="eastAsia" w:ascii="Times New Roman" w:hAnsi="Times New Roman" w:eastAsia="宋体" w:cs="MS Shell Dlg"/>
          <w:color w:val="auto"/>
          <w:kern w:val="2"/>
          <w:sz w:val="28"/>
        </w:rPr>
      </w:pPr>
      <w:r>
        <w:rPr>
          <w:rFonts w:hint="eastAsia" w:ascii="Times New Roman" w:hAnsi="Times New Roman" w:eastAsia="宋体" w:cs="MS Shell Dlg"/>
          <w:color w:val="auto"/>
          <w:kern w:val="2"/>
          <w:sz w:val="28"/>
        </w:rPr>
        <w:t>1、床头箱</w:t>
      </w:r>
    </w:p>
    <w:p>
      <w:pPr>
        <w:pStyle w:val="5"/>
        <w:spacing w:line="500" w:lineRule="exact"/>
        <w:ind w:firstLine="420" w:firstLineChars="200"/>
        <w:rPr>
          <w:rFonts w:hint="eastAsia" w:ascii="Times New Roman" w:hAnsi="Times New Roman" w:cs="MS Shell Dlg"/>
          <w:color w:val="auto"/>
          <w:kern w:val="2"/>
        </w:rPr>
      </w:pPr>
      <w:r>
        <w:rPr>
          <w:rFonts w:hint="eastAsia" w:ascii="Times New Roman" w:hAnsi="Times New Roman" w:cs="MS Shell Dlg"/>
          <w:color w:val="auto"/>
          <w:kern w:val="2"/>
        </w:rPr>
        <w:t>床头箱分解清洗，检查各零件，更换损坏件、易损件。检查主轴锥孔的磨损情况并修复；更换主轴轴承，更换其它各轴损坏轴承，恢复主轴回转精度，增加床头润滑报警在数控系统屏幕中可显示，根据顶针设计及轧辊尺寸将四卡爪进行合理加长。</w:t>
      </w:r>
    </w:p>
    <w:p>
      <w:pPr>
        <w:pStyle w:val="19"/>
        <w:spacing w:line="500" w:lineRule="exact"/>
        <w:rPr>
          <w:rFonts w:hint="eastAsia" w:ascii="Times New Roman" w:hAnsi="Times New Roman" w:eastAsia="宋体" w:cs="MS Shell Dlg"/>
          <w:color w:val="auto"/>
          <w:kern w:val="2"/>
          <w:sz w:val="28"/>
        </w:rPr>
      </w:pPr>
      <w:r>
        <w:rPr>
          <w:rFonts w:hint="eastAsia" w:ascii="Times New Roman" w:hAnsi="Times New Roman" w:eastAsia="宋体" w:cs="MS Shell Dlg"/>
          <w:color w:val="auto"/>
          <w:kern w:val="2"/>
          <w:sz w:val="28"/>
        </w:rPr>
        <w:t>2、尾座</w:t>
      </w:r>
    </w:p>
    <w:p>
      <w:pPr>
        <w:pStyle w:val="5"/>
        <w:spacing w:line="500" w:lineRule="exact"/>
        <w:ind w:firstLine="420" w:firstLineChars="200"/>
        <w:rPr>
          <w:rFonts w:hint="eastAsia" w:ascii="Times New Roman" w:hAnsi="Times New Roman" w:cs="MS Shell Dlg"/>
          <w:color w:val="auto"/>
          <w:kern w:val="2"/>
        </w:rPr>
      </w:pPr>
      <w:r>
        <w:rPr>
          <w:rFonts w:hint="eastAsia" w:ascii="Times New Roman" w:hAnsi="Times New Roman" w:cs="MS Shell Dlg"/>
          <w:color w:val="auto"/>
          <w:kern w:val="2"/>
        </w:rPr>
        <w:t>解体尾座清洗各部零件，检查各零件，更换损坏件、易损件；检查尾座主轴锥孔的磨损情况并修复，清洗检查更换主轴轴承及损坏件，恢复尾座主轴回转精度；尾座接触面做贴塑刮研处理，调整与床头箱的等高要求。</w:t>
      </w:r>
    </w:p>
    <w:p>
      <w:pPr>
        <w:pStyle w:val="19"/>
        <w:spacing w:line="500" w:lineRule="exact"/>
        <w:rPr>
          <w:rFonts w:hint="eastAsia" w:ascii="Times New Roman" w:hAnsi="Times New Roman" w:eastAsia="宋体" w:cs="MS Shell Dlg"/>
          <w:color w:val="auto"/>
          <w:kern w:val="2"/>
          <w:sz w:val="28"/>
        </w:rPr>
      </w:pPr>
      <w:r>
        <w:rPr>
          <w:rFonts w:hint="eastAsia" w:ascii="Times New Roman" w:hAnsi="Times New Roman" w:eastAsia="宋体" w:cs="MS Shell Dlg"/>
          <w:color w:val="auto"/>
          <w:kern w:val="2"/>
          <w:sz w:val="28"/>
        </w:rPr>
        <w:t xml:space="preserve">3、床身 </w:t>
      </w:r>
    </w:p>
    <w:p>
      <w:pPr>
        <w:pStyle w:val="5"/>
        <w:spacing w:line="500" w:lineRule="exact"/>
        <w:ind w:firstLine="420" w:firstLineChars="200"/>
        <w:rPr>
          <w:rFonts w:hint="eastAsia" w:ascii="Times New Roman" w:hAnsi="Times New Roman" w:cs="MS Shell Dlg"/>
          <w:i/>
          <w:iCs/>
          <w:color w:val="auto"/>
          <w:kern w:val="2"/>
        </w:rPr>
      </w:pPr>
      <w:r>
        <w:rPr>
          <w:rFonts w:hint="eastAsia" w:ascii="Times New Roman" w:hAnsi="Times New Roman" w:cs="MS Shell Dlg"/>
          <w:color w:val="auto"/>
          <w:kern w:val="2"/>
        </w:rPr>
        <w:t>床身导轨面精磨加工后再采用电火花淬火处理，大拖板移动导轨高频淬火，</w:t>
      </w:r>
      <w:r>
        <w:rPr>
          <w:rStyle w:val="18"/>
          <w:rFonts w:hAnsi="Times New Roman"/>
          <w:sz w:val="28"/>
          <w:szCs w:val="28"/>
        </w:rPr>
        <w:t>导轨修复达到粗糙度Ra0.8、精度达轧辊机床基础三项几何精度要求</w:t>
      </w:r>
      <w:r>
        <w:rPr>
          <w:rFonts w:hint="eastAsia" w:ascii="Times New Roman" w:hAnsi="Times New Roman" w:cs="MS Shell Dlg"/>
          <w:color w:val="auto"/>
          <w:kern w:val="2"/>
        </w:rPr>
        <w:t>；</w:t>
      </w:r>
      <w:r>
        <w:rPr>
          <w:rStyle w:val="18"/>
          <w:rFonts w:hAnsi="Times New Roman"/>
          <w:sz w:val="28"/>
          <w:szCs w:val="28"/>
        </w:rPr>
        <w:t>纵向移动增加滚珠丝杠及滚珠丝杠轴承座</w:t>
      </w:r>
      <w:r>
        <w:rPr>
          <w:rStyle w:val="18"/>
          <w:rFonts w:hint="eastAsia" w:hAnsi="Times New Roman"/>
          <w:sz w:val="28"/>
          <w:szCs w:val="28"/>
        </w:rPr>
        <w:t>，</w:t>
      </w:r>
      <w:r>
        <w:rPr>
          <w:rStyle w:val="18"/>
          <w:rFonts w:hint="eastAsia"/>
          <w:sz w:val="28"/>
          <w:szCs w:val="28"/>
        </w:rPr>
        <w:t>床身加工滚珠丝杠支座定位平面。</w:t>
      </w:r>
    </w:p>
    <w:p>
      <w:pPr>
        <w:pStyle w:val="19"/>
        <w:spacing w:line="500" w:lineRule="exact"/>
        <w:rPr>
          <w:rFonts w:hint="eastAsia" w:ascii="Times New Roman" w:hAnsi="Times New Roman" w:eastAsia="宋体" w:cs="MS Shell Dlg"/>
          <w:color w:val="auto"/>
          <w:kern w:val="2"/>
          <w:sz w:val="28"/>
        </w:rPr>
      </w:pPr>
      <w:r>
        <w:rPr>
          <w:rFonts w:hint="eastAsia" w:ascii="Times New Roman" w:hAnsi="Times New Roman" w:eastAsia="宋体" w:cs="MS Shell Dlg"/>
          <w:color w:val="auto"/>
          <w:kern w:val="2"/>
          <w:sz w:val="28"/>
        </w:rPr>
        <w:t>4、溜板箱</w:t>
      </w:r>
    </w:p>
    <w:p>
      <w:pPr>
        <w:pStyle w:val="5"/>
        <w:spacing w:line="500" w:lineRule="exact"/>
        <w:ind w:firstLine="420" w:firstLineChars="200"/>
        <w:rPr>
          <w:rFonts w:hint="eastAsia" w:ascii="Times New Roman" w:hAnsi="Times New Roman" w:cs="MS Shell Dlg"/>
          <w:color w:val="auto"/>
          <w:kern w:val="2"/>
        </w:rPr>
      </w:pPr>
      <w:r>
        <w:rPr>
          <w:rFonts w:hint="eastAsia" w:ascii="Times New Roman" w:hAnsi="Times New Roman" w:cs="MS Shell Dlg"/>
          <w:color w:val="auto"/>
          <w:kern w:val="2"/>
        </w:rPr>
        <w:t>溜板箱更换成数控型溜板箱，由交流伺服电机驱动，通过配比齿轮和双向消隙机构传至双小齿轮（双牙棒）－齿条（性能可靠，定位准确）。齿条选用高精度齿条，箱内齿轮选用高精度齿轮。横滑板由交流伺服电机通过配比齿轮和滚珠丝杠传动，横向导轨为矩形导轨。</w:t>
      </w:r>
    </w:p>
    <w:p>
      <w:pPr>
        <w:pStyle w:val="19"/>
        <w:spacing w:line="500" w:lineRule="exact"/>
        <w:rPr>
          <w:rFonts w:hint="eastAsia" w:ascii="Times New Roman" w:hAnsi="Times New Roman" w:eastAsia="宋体" w:cs="MS Shell Dlg"/>
          <w:color w:val="auto"/>
          <w:kern w:val="2"/>
          <w:sz w:val="28"/>
        </w:rPr>
      </w:pPr>
      <w:r>
        <w:rPr>
          <w:rFonts w:hint="eastAsia" w:ascii="Times New Roman" w:hAnsi="Times New Roman" w:eastAsia="宋体" w:cs="MS Shell Dlg"/>
          <w:color w:val="auto"/>
          <w:kern w:val="2"/>
          <w:sz w:val="28"/>
        </w:rPr>
        <w:t>5、大托板、中托板框式刀架</w:t>
      </w:r>
    </w:p>
    <w:p>
      <w:pPr>
        <w:pStyle w:val="5"/>
        <w:spacing w:line="500" w:lineRule="exact"/>
        <w:ind w:firstLine="420" w:firstLineChars="200"/>
        <w:rPr>
          <w:rFonts w:hint="eastAsia" w:ascii="Times New Roman" w:hAnsi="Times New Roman" w:cs="MS Shell Dlg"/>
          <w:color w:val="auto"/>
          <w:kern w:val="2"/>
        </w:rPr>
      </w:pPr>
      <w:r>
        <w:rPr>
          <w:rFonts w:hint="eastAsia" w:ascii="Times New Roman" w:hAnsi="Times New Roman" w:cs="MS Shell Dlg"/>
          <w:color w:val="auto"/>
          <w:kern w:val="2"/>
        </w:rPr>
        <w:t xml:space="preserve">对原有大、中拖板进行拆除，重新设计大、中托板，满足数控机床要求，将原机床刀架更换成数控型框式刀架结构。框式刀架安置于横滑板上，横滑板横向移动导轨采用镶钢处理，X向采用高精度滚珠丝杠传动，通过配比齿轮与伺服电机相连，实现X向伺服进给；刀板配置在刀架体的两侧面，可独立伸出、缩回，用压板固定在刀架体上，可根据需要来确定刀板的伸出长度；增加刀架移动用拖链；刀架托板结合面采用定时定量润滑系统。           </w:t>
      </w:r>
    </w:p>
    <w:p>
      <w:pPr>
        <w:pStyle w:val="5"/>
        <w:spacing w:line="500" w:lineRule="exact"/>
        <w:ind w:firstLine="420" w:firstLineChars="200"/>
        <w:rPr>
          <w:rFonts w:hint="eastAsia" w:ascii="Times New Roman" w:hAnsi="Times New Roman" w:cs="MS Shell Dlg"/>
          <w:color w:val="auto"/>
          <w:kern w:val="2"/>
        </w:rPr>
      </w:pPr>
      <w:r>
        <w:rPr>
          <w:rFonts w:hint="eastAsia" w:ascii="Times New Roman" w:hAnsi="Times New Roman" w:cs="MS Shell Dlg"/>
          <w:color w:val="auto"/>
          <w:kern w:val="2"/>
        </w:rPr>
        <w:t>左右刀板的前端设计有通用安装接口，放置刀方为40(宽)x50（高）mm的通用车刀，可以装卡外圆、端面、圆弧等刀具。对新设计的大中托板刀台进行防护设计，设计制作一个操作平台，便于操作工人安全操作。</w:t>
      </w:r>
    </w:p>
    <w:p>
      <w:pPr>
        <w:pStyle w:val="19"/>
        <w:spacing w:line="360" w:lineRule="auto"/>
        <w:rPr>
          <w:rFonts w:hint="eastAsia" w:ascii="Times New Roman" w:hAnsi="Times New Roman" w:eastAsia="宋体" w:cs="MS Shell Dlg"/>
          <w:color w:val="auto"/>
          <w:kern w:val="2"/>
          <w:sz w:val="28"/>
        </w:rPr>
      </w:pPr>
      <w:r>
        <w:rPr>
          <w:rFonts w:hint="eastAsia" w:ascii="Times New Roman" w:hAnsi="Times New Roman" w:eastAsia="宋体" w:cs="MS Shell Dlg"/>
          <w:color w:val="auto"/>
          <w:kern w:val="2"/>
          <w:sz w:val="28"/>
        </w:rPr>
        <w:t>6、防护罩：</w:t>
      </w:r>
    </w:p>
    <w:p>
      <w:pPr>
        <w:snapToGrid w:val="0"/>
        <w:spacing w:line="360" w:lineRule="auto"/>
        <w:textAlignment w:val="baseline"/>
        <w:rPr>
          <w:rFonts w:hint="eastAsia" w:cs="MS Shell Dlg"/>
          <w:sz w:val="28"/>
          <w:szCs w:val="28"/>
        </w:rPr>
      </w:pPr>
      <w:r>
        <w:rPr>
          <w:rFonts w:hint="eastAsia" w:cs="MS Shell Dlg"/>
          <w:sz w:val="28"/>
          <w:szCs w:val="28"/>
        </w:rPr>
        <w:t>6.1考虑加工长度范围要求。大纵向左端防护罩压缩长度不小于650mm。左、右端采用钢制不锈钢拉伸式防护罩。</w:t>
      </w:r>
    </w:p>
    <w:p>
      <w:pPr>
        <w:snapToGrid w:val="0"/>
        <w:spacing w:line="360" w:lineRule="auto"/>
        <w:textAlignment w:val="baseline"/>
        <w:rPr>
          <w:rFonts w:hint="eastAsia" w:cs="MS Shell Dlg"/>
          <w:sz w:val="28"/>
          <w:szCs w:val="28"/>
        </w:rPr>
      </w:pPr>
      <w:r>
        <w:rPr>
          <w:rFonts w:hint="eastAsia" w:cs="MS Shell Dlg"/>
          <w:sz w:val="28"/>
          <w:szCs w:val="28"/>
        </w:rPr>
        <w:t>6.2中拖板前、后端采用钢制不锈钢拉伸式防护罩。</w:t>
      </w:r>
    </w:p>
    <w:p>
      <w:pPr>
        <w:snapToGrid w:val="0"/>
        <w:spacing w:line="360" w:lineRule="auto"/>
        <w:textAlignment w:val="baseline"/>
        <w:rPr>
          <w:rFonts w:hint="eastAsia" w:cs="MS Shell Dlg"/>
          <w:sz w:val="28"/>
          <w:szCs w:val="28"/>
        </w:rPr>
      </w:pPr>
      <w:r>
        <w:rPr>
          <w:rFonts w:hint="eastAsia" w:cs="MS Shell Dlg"/>
          <w:sz w:val="28"/>
          <w:szCs w:val="28"/>
        </w:rPr>
        <w:t>6.3大拖板左右位置增加垂直人员操作位置踏板。</w:t>
      </w:r>
    </w:p>
    <w:p>
      <w:pPr>
        <w:snapToGrid w:val="0"/>
        <w:spacing w:line="360" w:lineRule="auto"/>
        <w:textAlignment w:val="baseline"/>
        <w:rPr>
          <w:rFonts w:hint="eastAsia" w:cs="MS Shell Dlg"/>
          <w:sz w:val="28"/>
          <w:szCs w:val="28"/>
        </w:rPr>
      </w:pPr>
      <w:r>
        <w:rPr>
          <w:rFonts w:hint="eastAsia" w:cs="MS Shell Dlg"/>
          <w:sz w:val="28"/>
          <w:szCs w:val="28"/>
        </w:rPr>
        <w:t>6.4增加电机防护罩。</w:t>
      </w:r>
    </w:p>
    <w:p>
      <w:pPr>
        <w:snapToGrid w:val="0"/>
        <w:spacing w:line="360" w:lineRule="auto"/>
        <w:textAlignment w:val="baseline"/>
        <w:rPr>
          <w:rFonts w:hint="eastAsia" w:cs="MS Shell Dlg"/>
        </w:rPr>
      </w:pPr>
      <w:r>
        <w:rPr>
          <w:rFonts w:hint="eastAsia" w:cs="MS Shell Dlg"/>
          <w:sz w:val="28"/>
          <w:szCs w:val="28"/>
        </w:rPr>
        <w:t>6.5增加操作者与切削刀架之间防铁削飞溅防护罩。</w:t>
      </w:r>
    </w:p>
    <w:p>
      <w:pPr>
        <w:pStyle w:val="19"/>
        <w:spacing w:line="500" w:lineRule="exact"/>
        <w:rPr>
          <w:rFonts w:ascii="Times New Roman" w:hAnsi="Times New Roman" w:eastAsia="宋体" w:cs="MS Shell Dlg"/>
          <w:color w:val="auto"/>
          <w:kern w:val="2"/>
          <w:sz w:val="28"/>
        </w:rPr>
      </w:pPr>
      <w:r>
        <w:rPr>
          <w:rFonts w:hint="eastAsia" w:ascii="Times New Roman" w:hAnsi="Times New Roman" w:eastAsia="宋体" w:cs="MS Shell Dlg"/>
          <w:color w:val="auto"/>
          <w:kern w:val="2"/>
          <w:sz w:val="28"/>
        </w:rPr>
        <w:t>（二）电气部分</w:t>
      </w:r>
    </w:p>
    <w:p>
      <w:pPr>
        <w:pStyle w:val="19"/>
        <w:spacing w:line="500" w:lineRule="exact"/>
        <w:rPr>
          <w:rFonts w:hint="eastAsia" w:ascii="Times New Roman" w:hAnsi="Times New Roman" w:eastAsia="宋体" w:cs="MS Shell Dlg"/>
          <w:color w:val="auto"/>
          <w:kern w:val="2"/>
          <w:sz w:val="28"/>
        </w:rPr>
      </w:pPr>
      <w:r>
        <w:rPr>
          <w:rFonts w:hint="eastAsia" w:ascii="Times New Roman" w:hAnsi="Times New Roman" w:eastAsia="宋体" w:cs="MS Shell Dlg"/>
          <w:color w:val="auto"/>
          <w:kern w:val="2"/>
          <w:sz w:val="28"/>
        </w:rPr>
        <w:t>1、数控系统改造</w:t>
      </w:r>
    </w:p>
    <w:p>
      <w:pPr>
        <w:pStyle w:val="5"/>
        <w:spacing w:line="500" w:lineRule="exact"/>
        <w:ind w:firstLine="420" w:firstLineChars="200"/>
        <w:rPr>
          <w:rFonts w:hint="eastAsia" w:ascii="Times New Roman" w:hAnsi="Times New Roman" w:cs="MS Shell Dlg"/>
          <w:color w:val="auto"/>
          <w:kern w:val="2"/>
        </w:rPr>
      </w:pPr>
      <w:r>
        <w:rPr>
          <w:rFonts w:hint="eastAsia" w:ascii="Times New Roman" w:hAnsi="Times New Roman" w:cs="MS Shell Dlg"/>
          <w:color w:val="auto"/>
          <w:kern w:val="2"/>
        </w:rPr>
        <w:t>机床数控系统采用德国西门子公司生产的SIEMENS 828D数控系统，进给电机采用原装高精度、高性能的SIEMENS进给电机，根据原机床结构及使用情况，采用固定操纵台，并增加外挂式电子手轮，以方便工人操作。可手动输入，或通过CF卡传输程序和参数资料。可同时控制2轴（X、Z），并具有直线、圆弧插补功能，最小分辨率为0.001mm。</w:t>
      </w:r>
    </w:p>
    <w:p>
      <w:pPr>
        <w:pStyle w:val="5"/>
        <w:spacing w:line="500" w:lineRule="exact"/>
        <w:ind w:firstLine="0"/>
        <w:rPr>
          <w:rFonts w:hint="eastAsia" w:ascii="Times New Roman" w:hAnsi="Times New Roman" w:cs="MS Shell Dlg"/>
          <w:color w:val="auto"/>
          <w:kern w:val="2"/>
        </w:rPr>
      </w:pPr>
      <w:r>
        <w:rPr>
          <w:rFonts w:hint="eastAsia" w:ascii="Times New Roman" w:hAnsi="Times New Roman" w:cs="MS Shell Dlg"/>
          <w:color w:val="auto"/>
          <w:kern w:val="2"/>
        </w:rPr>
        <w:t>1.1更换电箱。</w:t>
      </w:r>
    </w:p>
    <w:p>
      <w:pPr>
        <w:pStyle w:val="5"/>
        <w:spacing w:line="500" w:lineRule="exact"/>
        <w:ind w:firstLine="0"/>
        <w:rPr>
          <w:rFonts w:hint="eastAsia" w:ascii="Times New Roman" w:hAnsi="Times New Roman" w:cs="MS Shell Dlg"/>
          <w:color w:val="auto"/>
          <w:kern w:val="2"/>
        </w:rPr>
      </w:pPr>
      <w:r>
        <w:rPr>
          <w:rFonts w:hint="eastAsia" w:ascii="Times New Roman" w:hAnsi="Times New Roman" w:cs="MS Shell Dlg"/>
          <w:color w:val="auto"/>
          <w:kern w:val="2"/>
        </w:rPr>
        <w:t>1.2更换全部电器元件。</w:t>
      </w:r>
    </w:p>
    <w:p>
      <w:pPr>
        <w:pStyle w:val="5"/>
        <w:spacing w:line="500" w:lineRule="exact"/>
        <w:ind w:firstLine="0"/>
        <w:rPr>
          <w:rFonts w:hint="eastAsia" w:ascii="Times New Roman" w:hAnsi="Times New Roman" w:cs="MS Shell Dlg"/>
          <w:color w:val="auto"/>
          <w:kern w:val="2"/>
        </w:rPr>
      </w:pPr>
      <w:r>
        <w:rPr>
          <w:rFonts w:hint="eastAsia" w:ascii="Times New Roman" w:hAnsi="Times New Roman" w:cs="MS Shell Dlg"/>
          <w:color w:val="auto"/>
          <w:kern w:val="2"/>
        </w:rPr>
        <w:t>1.3更换全部电线、电缆。</w:t>
      </w:r>
    </w:p>
    <w:p>
      <w:pPr>
        <w:pStyle w:val="5"/>
        <w:spacing w:line="500" w:lineRule="exact"/>
        <w:ind w:firstLine="0"/>
        <w:rPr>
          <w:rFonts w:hint="eastAsia" w:ascii="Times New Roman" w:hAnsi="Times New Roman" w:cs="MS Shell Dlg"/>
          <w:color w:val="auto"/>
          <w:kern w:val="2"/>
        </w:rPr>
      </w:pPr>
      <w:r>
        <w:rPr>
          <w:rFonts w:hint="eastAsia" w:ascii="Times New Roman" w:hAnsi="Times New Roman" w:cs="MS Shell Dlg"/>
          <w:color w:val="auto"/>
          <w:kern w:val="2"/>
        </w:rPr>
        <w:t>1.4重新配置数控系统（数控系统：西门子828D或同档次产品）。</w:t>
      </w:r>
    </w:p>
    <w:p>
      <w:pPr>
        <w:pStyle w:val="5"/>
        <w:spacing w:line="500" w:lineRule="exact"/>
        <w:ind w:firstLine="0"/>
        <w:rPr>
          <w:rFonts w:hint="eastAsia" w:ascii="Times New Roman" w:hAnsi="Times New Roman" w:cs="MS Shell Dlg"/>
          <w:color w:val="auto"/>
          <w:kern w:val="2"/>
        </w:rPr>
      </w:pPr>
      <w:r>
        <w:rPr>
          <w:rFonts w:hint="eastAsia" w:ascii="Times New Roman" w:hAnsi="Times New Roman" w:cs="MS Shell Dlg"/>
          <w:color w:val="auto"/>
          <w:kern w:val="2"/>
        </w:rPr>
        <w:t>1.5彩色显示屏。</w:t>
      </w:r>
    </w:p>
    <w:p>
      <w:pPr>
        <w:pStyle w:val="5"/>
        <w:spacing w:line="500" w:lineRule="exact"/>
        <w:ind w:firstLine="0"/>
        <w:rPr>
          <w:rFonts w:hint="eastAsia" w:ascii="Times New Roman" w:hAnsi="Times New Roman" w:cs="MS Shell Dlg"/>
          <w:color w:val="auto"/>
          <w:kern w:val="2"/>
        </w:rPr>
      </w:pPr>
      <w:r>
        <w:rPr>
          <w:rFonts w:hint="eastAsia" w:ascii="Times New Roman" w:hAnsi="Times New Roman" w:cs="MS Shell Dlg"/>
          <w:color w:val="auto"/>
          <w:kern w:val="2"/>
        </w:rPr>
        <w:t>1.6更换主电机为交流变频电机。电机型号：YVP280S-8 37Kw 760r.p.m</w:t>
      </w:r>
    </w:p>
    <w:p>
      <w:pPr>
        <w:pStyle w:val="19"/>
        <w:spacing w:line="500" w:lineRule="exact"/>
        <w:rPr>
          <w:rFonts w:hint="eastAsia" w:ascii="Times New Roman" w:hAnsi="Times New Roman" w:eastAsia="宋体" w:cs="MS Shell Dlg"/>
          <w:color w:val="auto"/>
          <w:kern w:val="2"/>
          <w:sz w:val="28"/>
        </w:rPr>
      </w:pPr>
      <w:r>
        <w:rPr>
          <w:rFonts w:hint="eastAsia" w:ascii="Times New Roman" w:hAnsi="Times New Roman" w:eastAsia="宋体" w:cs="MS Shell Dlg"/>
          <w:color w:val="auto"/>
          <w:kern w:val="2"/>
          <w:sz w:val="28"/>
        </w:rPr>
        <w:t>2、其他部分</w:t>
      </w:r>
    </w:p>
    <w:p>
      <w:pPr>
        <w:pStyle w:val="5"/>
        <w:spacing w:line="500" w:lineRule="exact"/>
        <w:ind w:firstLine="420" w:firstLineChars="200"/>
        <w:rPr>
          <w:rFonts w:hint="eastAsia" w:ascii="Times New Roman" w:hAnsi="Times New Roman" w:cs="MS Shell Dlg"/>
          <w:color w:val="auto"/>
          <w:kern w:val="2"/>
        </w:rPr>
      </w:pPr>
      <w:r>
        <w:rPr>
          <w:rFonts w:hint="eastAsia" w:ascii="Times New Roman" w:hAnsi="Times New Roman" w:cs="MS Shell Dlg"/>
          <w:color w:val="auto"/>
          <w:kern w:val="2"/>
        </w:rPr>
        <w:t>操纵台部分重新设计安排，电气重新设计，电气箱重新设计安排，电气箱采用仿威图电柜。机床电气系统改造主要包括电箱改造、进给控制、以及线路改造，具体要求如下：</w:t>
      </w:r>
    </w:p>
    <w:p>
      <w:pPr>
        <w:pStyle w:val="5"/>
        <w:spacing w:line="500" w:lineRule="exact"/>
        <w:ind w:firstLine="420" w:firstLineChars="200"/>
        <w:rPr>
          <w:rFonts w:hint="eastAsia" w:ascii="Times New Roman" w:hAnsi="Times New Roman" w:cs="MS Shell Dlg"/>
          <w:color w:val="auto"/>
          <w:kern w:val="2"/>
        </w:rPr>
      </w:pPr>
      <w:r>
        <w:rPr>
          <w:rFonts w:hint="eastAsia" w:ascii="Times New Roman" w:hAnsi="Times New Roman" w:cs="MS Shell Dlg"/>
          <w:color w:val="auto"/>
          <w:kern w:val="2"/>
        </w:rPr>
        <w:t>2.1操作按钮为名牌产品，空气开关、接触器等为国内产品（正泰、常熟、天水二一三），行程开关为北京第一机床厂或同档次产品。</w:t>
      </w:r>
    </w:p>
    <w:p>
      <w:pPr>
        <w:pStyle w:val="5"/>
        <w:spacing w:line="500" w:lineRule="exact"/>
        <w:ind w:firstLine="420" w:firstLineChars="200"/>
        <w:rPr>
          <w:rFonts w:hint="eastAsia" w:ascii="Times New Roman" w:hAnsi="Times New Roman" w:cs="MS Shell Dlg"/>
          <w:color w:val="auto"/>
          <w:kern w:val="2"/>
        </w:rPr>
      </w:pPr>
      <w:r>
        <w:rPr>
          <w:rFonts w:hint="eastAsia" w:ascii="Times New Roman" w:hAnsi="Times New Roman" w:cs="MS Shell Dlg"/>
          <w:color w:val="auto"/>
          <w:kern w:val="2"/>
        </w:rPr>
        <w:t>2.2 电器箱使用恒温空调，隔绝灰尘降低箱内温度。</w:t>
      </w:r>
    </w:p>
    <w:p>
      <w:pPr>
        <w:pStyle w:val="5"/>
        <w:spacing w:line="500" w:lineRule="exact"/>
        <w:ind w:firstLine="420" w:firstLineChars="200"/>
        <w:rPr>
          <w:rFonts w:hint="eastAsia" w:ascii="Times New Roman" w:hAnsi="Times New Roman" w:cs="MS Shell Dlg"/>
          <w:color w:val="auto"/>
          <w:kern w:val="2"/>
        </w:rPr>
      </w:pPr>
      <w:r>
        <w:rPr>
          <w:rFonts w:hint="eastAsia" w:ascii="Times New Roman" w:hAnsi="Times New Roman" w:cs="MS Shell Dlg"/>
          <w:color w:val="auto"/>
          <w:kern w:val="2"/>
        </w:rPr>
        <w:t>2.3 机床所有控制电器的输入点和输出点，均经过内部PMC处理，机床计算机能实现对所有控制部分的自诊断。</w:t>
      </w:r>
    </w:p>
    <w:p>
      <w:pPr>
        <w:pStyle w:val="5"/>
        <w:spacing w:line="500" w:lineRule="exact"/>
        <w:ind w:firstLine="420" w:firstLineChars="200"/>
        <w:rPr>
          <w:rFonts w:hint="eastAsia" w:ascii="Times New Roman" w:hAnsi="Times New Roman" w:cs="MS Shell Dlg"/>
          <w:color w:val="auto"/>
          <w:kern w:val="2"/>
        </w:rPr>
      </w:pPr>
      <w:r>
        <w:rPr>
          <w:rFonts w:hint="eastAsia" w:ascii="Times New Roman" w:hAnsi="Times New Roman" w:cs="MS Shell Dlg"/>
          <w:color w:val="auto"/>
          <w:kern w:val="2"/>
        </w:rPr>
        <w:t>2.4 安全保护改造。</w:t>
      </w:r>
    </w:p>
    <w:p>
      <w:pPr>
        <w:pStyle w:val="5"/>
        <w:spacing w:line="500" w:lineRule="exact"/>
        <w:ind w:firstLine="420" w:firstLineChars="200"/>
        <w:rPr>
          <w:rFonts w:hint="eastAsia" w:ascii="Times New Roman" w:hAnsi="Times New Roman" w:cs="MS Shell Dlg"/>
          <w:color w:val="auto"/>
          <w:kern w:val="2"/>
        </w:rPr>
      </w:pPr>
      <w:r>
        <w:rPr>
          <w:rFonts w:hint="eastAsia" w:ascii="Times New Roman" w:hAnsi="Times New Roman" w:cs="MS Shell Dlg"/>
          <w:color w:val="auto"/>
          <w:kern w:val="2"/>
        </w:rPr>
        <w:t>机床需具备以下安全保护功能。</w:t>
      </w:r>
    </w:p>
    <w:p>
      <w:pPr>
        <w:pStyle w:val="5"/>
        <w:spacing w:line="500" w:lineRule="exact"/>
        <w:ind w:firstLine="420" w:firstLineChars="200"/>
        <w:rPr>
          <w:rFonts w:hint="eastAsia" w:ascii="Times New Roman" w:hAnsi="Times New Roman" w:cs="MS Shell Dlg"/>
          <w:color w:val="auto"/>
          <w:kern w:val="2"/>
        </w:rPr>
      </w:pPr>
      <w:r>
        <w:rPr>
          <w:rFonts w:hint="eastAsia" w:ascii="Times New Roman" w:hAnsi="Times New Roman" w:cs="MS Shell Dlg"/>
          <w:color w:val="auto"/>
          <w:kern w:val="2"/>
        </w:rPr>
        <w:t>2.4.1当机床遇到意外突然断电或自身故障时，机床可动进给轴，冷却电机等如已在〞起动〞状态者，将进入〞停止〞状态；如已进入〞停止〞状态的则不可自行进入起动状态，确保机床安全。意外断电或故障时，不会丢失计算机内存储的程序菜单。</w:t>
      </w:r>
    </w:p>
    <w:p>
      <w:pPr>
        <w:pStyle w:val="5"/>
        <w:spacing w:line="500" w:lineRule="exact"/>
        <w:ind w:firstLine="420" w:firstLineChars="200"/>
        <w:rPr>
          <w:rFonts w:hint="eastAsia" w:ascii="Times New Roman" w:hAnsi="Times New Roman" w:cs="MS Shell Dlg"/>
          <w:color w:val="auto"/>
          <w:kern w:val="2"/>
        </w:rPr>
      </w:pPr>
      <w:r>
        <w:rPr>
          <w:rFonts w:hint="eastAsia" w:ascii="Times New Roman" w:hAnsi="Times New Roman" w:cs="MS Shell Dlg"/>
          <w:color w:val="auto"/>
          <w:kern w:val="2"/>
        </w:rPr>
        <w:t>2.4.2 机床具备报警装置及紧急停止安全按钮，防止各种突发故障给机床造成损坏。报警需通过显示器显示文字及报警号，通过操作面板的指示灯指示，还需通过机床上部的旋转指示灯指示。机床根据情况将报警的处理方式分为三类：对紧急报警实行〞急停〞；对一般报警实行〞进给保持〞；对操作错误只进行〞指示〞。</w:t>
      </w:r>
    </w:p>
    <w:p>
      <w:pPr>
        <w:pStyle w:val="5"/>
        <w:spacing w:line="500" w:lineRule="exact"/>
        <w:ind w:firstLine="420" w:firstLineChars="200"/>
        <w:rPr>
          <w:rFonts w:hint="eastAsia" w:ascii="Times New Roman" w:hAnsi="Times New Roman" w:cs="MS Shell Dlg"/>
          <w:color w:val="auto"/>
          <w:kern w:val="2"/>
        </w:rPr>
      </w:pPr>
      <w:r>
        <w:rPr>
          <w:rFonts w:hint="eastAsia" w:ascii="Times New Roman" w:hAnsi="Times New Roman" w:cs="MS Shell Dlg"/>
          <w:color w:val="auto"/>
          <w:kern w:val="2"/>
        </w:rPr>
        <w:t>2.4.3电缆走线用金属拖链防护，更换的电机需满足国家高效节能电机要求。</w:t>
      </w:r>
    </w:p>
    <w:p>
      <w:pPr>
        <w:pStyle w:val="19"/>
        <w:spacing w:line="500" w:lineRule="exact"/>
        <w:rPr>
          <w:rFonts w:hint="eastAsia" w:ascii="Times New Roman" w:hAnsi="Times New Roman" w:eastAsia="宋体" w:cs="MS Shell Dlg"/>
          <w:color w:val="auto"/>
          <w:kern w:val="2"/>
          <w:sz w:val="28"/>
        </w:rPr>
      </w:pPr>
      <w:r>
        <w:rPr>
          <w:rFonts w:hint="eastAsia" w:ascii="Times New Roman" w:hAnsi="Times New Roman" w:eastAsia="宋体" w:cs="MS Shell Dlg"/>
          <w:color w:val="auto"/>
          <w:kern w:val="2"/>
          <w:sz w:val="28"/>
        </w:rPr>
        <w:t>（三）主要配套件</w:t>
      </w:r>
    </w:p>
    <w:tbl>
      <w:tblPr>
        <w:tblStyle w:val="10"/>
        <w:tblpPr w:leftFromText="180" w:rightFromText="180" w:vertAnchor="text" w:horzAnchor="page" w:tblpX="1465" w:tblpY="226"/>
        <w:tblW w:w="9348" w:type="dxa"/>
        <w:tblInd w:w="0"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138"/>
        <w:gridCol w:w="2525"/>
        <w:gridCol w:w="1759"/>
        <w:gridCol w:w="818"/>
        <w:gridCol w:w="3108"/>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16" w:hRule="atLeast"/>
        </w:trPr>
        <w:tc>
          <w:tcPr>
            <w:tcW w:w="1138" w:type="dxa"/>
            <w:tcBorders>
              <w:top w:val="single" w:color="auto" w:sz="4" w:space="0"/>
              <w:left w:val="single" w:color="auto" w:sz="4" w:space="0"/>
              <w:bottom w:val="single" w:color="000000" w:sz="4" w:space="0"/>
              <w:right w:val="single" w:color="000000" w:sz="4" w:space="0"/>
            </w:tcBorders>
            <w:noWrap w:val="0"/>
            <w:vAlign w:val="top"/>
          </w:tcPr>
          <w:p>
            <w:pPr>
              <w:autoSpaceDE w:val="0"/>
              <w:autoSpaceDN w:val="0"/>
              <w:spacing w:line="360" w:lineRule="auto"/>
              <w:jc w:val="center"/>
              <w:rPr>
                <w:rFonts w:hint="eastAsia" w:ascii="仿宋" w:hAnsi="仿宋" w:eastAsia="仿宋" w:cs="仿宋"/>
                <w:sz w:val="24"/>
                <w:szCs w:val="30"/>
              </w:rPr>
            </w:pPr>
            <w:r>
              <w:rPr>
                <w:rFonts w:hint="eastAsia" w:ascii="仿宋" w:hAnsi="仿宋" w:eastAsia="仿宋" w:cs="仿宋"/>
                <w:sz w:val="24"/>
                <w:szCs w:val="30"/>
              </w:rPr>
              <w:t>序号</w:t>
            </w:r>
          </w:p>
        </w:tc>
        <w:tc>
          <w:tcPr>
            <w:tcW w:w="2525" w:type="dxa"/>
            <w:tcBorders>
              <w:top w:val="single" w:color="auto" w:sz="4" w:space="0"/>
              <w:left w:val="nil"/>
              <w:bottom w:val="single" w:color="000000" w:sz="4" w:space="0"/>
              <w:right w:val="single" w:color="000000" w:sz="4" w:space="0"/>
            </w:tcBorders>
            <w:noWrap w:val="0"/>
            <w:vAlign w:val="top"/>
          </w:tcPr>
          <w:p>
            <w:pPr>
              <w:autoSpaceDE w:val="0"/>
              <w:autoSpaceDN w:val="0"/>
              <w:spacing w:line="360" w:lineRule="auto"/>
              <w:ind w:firstLine="240" w:firstLineChars="100"/>
              <w:jc w:val="center"/>
              <w:rPr>
                <w:rFonts w:hint="eastAsia" w:ascii="仿宋" w:hAnsi="仿宋" w:eastAsia="仿宋" w:cs="仿宋"/>
                <w:sz w:val="24"/>
                <w:szCs w:val="30"/>
              </w:rPr>
            </w:pPr>
            <w:r>
              <w:rPr>
                <w:rFonts w:hint="eastAsia" w:ascii="仿宋" w:hAnsi="仿宋" w:eastAsia="仿宋" w:cs="仿宋"/>
                <w:sz w:val="24"/>
                <w:szCs w:val="30"/>
              </w:rPr>
              <w:t>名  称</w:t>
            </w:r>
          </w:p>
        </w:tc>
        <w:tc>
          <w:tcPr>
            <w:tcW w:w="1759" w:type="dxa"/>
            <w:tcBorders>
              <w:top w:val="single" w:color="auto" w:sz="4" w:space="0"/>
              <w:left w:val="nil"/>
              <w:bottom w:val="single" w:color="000000" w:sz="4" w:space="0"/>
              <w:right w:val="single" w:color="000000" w:sz="4" w:space="0"/>
            </w:tcBorders>
            <w:noWrap w:val="0"/>
            <w:vAlign w:val="top"/>
          </w:tcPr>
          <w:p>
            <w:pPr>
              <w:autoSpaceDE w:val="0"/>
              <w:autoSpaceDN w:val="0"/>
              <w:spacing w:line="360" w:lineRule="auto"/>
              <w:ind w:firstLine="480" w:firstLineChars="200"/>
              <w:rPr>
                <w:rFonts w:hint="eastAsia" w:ascii="仿宋" w:hAnsi="仿宋" w:eastAsia="仿宋" w:cs="仿宋"/>
                <w:sz w:val="24"/>
                <w:szCs w:val="30"/>
              </w:rPr>
            </w:pPr>
            <w:r>
              <w:rPr>
                <w:rFonts w:hint="eastAsia" w:ascii="仿宋" w:hAnsi="仿宋" w:eastAsia="仿宋" w:cs="仿宋"/>
                <w:sz w:val="24"/>
                <w:szCs w:val="30"/>
              </w:rPr>
              <w:t>型  号</w:t>
            </w:r>
          </w:p>
        </w:tc>
        <w:tc>
          <w:tcPr>
            <w:tcW w:w="818" w:type="dxa"/>
            <w:tcBorders>
              <w:top w:val="single" w:color="auto" w:sz="4" w:space="0"/>
              <w:left w:val="nil"/>
              <w:bottom w:val="single" w:color="000000" w:sz="4" w:space="0"/>
              <w:right w:val="single" w:color="000000" w:sz="4" w:space="0"/>
            </w:tcBorders>
            <w:noWrap w:val="0"/>
            <w:vAlign w:val="top"/>
          </w:tcPr>
          <w:p>
            <w:pPr>
              <w:autoSpaceDE w:val="0"/>
              <w:autoSpaceDN w:val="0"/>
              <w:spacing w:line="360" w:lineRule="auto"/>
              <w:jc w:val="center"/>
              <w:rPr>
                <w:rFonts w:hint="eastAsia" w:ascii="仿宋" w:hAnsi="仿宋" w:eastAsia="仿宋" w:cs="仿宋"/>
                <w:sz w:val="24"/>
                <w:szCs w:val="30"/>
              </w:rPr>
            </w:pPr>
            <w:r>
              <w:rPr>
                <w:rFonts w:hint="eastAsia" w:ascii="仿宋" w:hAnsi="仿宋" w:eastAsia="仿宋" w:cs="仿宋"/>
                <w:sz w:val="24"/>
                <w:szCs w:val="30"/>
              </w:rPr>
              <w:t>数量</w:t>
            </w:r>
          </w:p>
        </w:tc>
        <w:tc>
          <w:tcPr>
            <w:tcW w:w="3108" w:type="dxa"/>
            <w:tcBorders>
              <w:top w:val="single" w:color="auto" w:sz="4" w:space="0"/>
              <w:left w:val="nil"/>
              <w:bottom w:val="single" w:color="000000" w:sz="4" w:space="0"/>
              <w:right w:val="single" w:color="000000" w:sz="4" w:space="0"/>
            </w:tcBorders>
            <w:noWrap w:val="0"/>
            <w:vAlign w:val="top"/>
          </w:tcPr>
          <w:p>
            <w:pPr>
              <w:autoSpaceDE w:val="0"/>
              <w:autoSpaceDN w:val="0"/>
              <w:spacing w:line="360" w:lineRule="auto"/>
              <w:ind w:firstLine="240" w:firstLineChars="100"/>
              <w:jc w:val="center"/>
              <w:rPr>
                <w:rFonts w:hint="eastAsia" w:ascii="仿宋" w:hAnsi="仿宋" w:eastAsia="仿宋" w:cs="仿宋"/>
                <w:sz w:val="24"/>
                <w:szCs w:val="30"/>
              </w:rPr>
            </w:pPr>
            <w:r>
              <w:rPr>
                <w:rFonts w:hint="eastAsia" w:ascii="仿宋" w:hAnsi="仿宋" w:eastAsia="仿宋" w:cs="仿宋"/>
                <w:sz w:val="24"/>
                <w:szCs w:val="30"/>
              </w:rPr>
              <w:t>制 造 厂</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00" w:hRule="atLeast"/>
        </w:trPr>
        <w:tc>
          <w:tcPr>
            <w:tcW w:w="1138" w:type="dxa"/>
            <w:tcBorders>
              <w:top w:val="nil"/>
              <w:left w:val="single" w:color="auto" w:sz="4" w:space="0"/>
              <w:bottom w:val="single" w:color="auto" w:sz="4" w:space="0"/>
              <w:right w:val="single" w:color="000000" w:sz="4" w:space="0"/>
            </w:tcBorders>
            <w:noWrap w:val="0"/>
            <w:vAlign w:val="top"/>
          </w:tcPr>
          <w:p>
            <w:pPr>
              <w:autoSpaceDE w:val="0"/>
              <w:autoSpaceDN w:val="0"/>
              <w:spacing w:line="360" w:lineRule="auto"/>
              <w:jc w:val="center"/>
              <w:rPr>
                <w:rFonts w:hint="eastAsia" w:ascii="仿宋" w:hAnsi="仿宋" w:eastAsia="仿宋" w:cs="仿宋"/>
                <w:sz w:val="24"/>
                <w:szCs w:val="30"/>
              </w:rPr>
            </w:pPr>
            <w:r>
              <w:rPr>
                <w:rFonts w:hint="eastAsia" w:ascii="仿宋" w:hAnsi="仿宋" w:eastAsia="仿宋" w:cs="仿宋"/>
                <w:sz w:val="24"/>
                <w:szCs w:val="30"/>
              </w:rPr>
              <w:t>１</w:t>
            </w:r>
          </w:p>
        </w:tc>
        <w:tc>
          <w:tcPr>
            <w:tcW w:w="2525" w:type="dxa"/>
            <w:tcBorders>
              <w:top w:val="nil"/>
              <w:left w:val="nil"/>
              <w:bottom w:val="single" w:color="auto" w:sz="4" w:space="0"/>
              <w:right w:val="single" w:color="000000" w:sz="4" w:space="0"/>
            </w:tcBorders>
            <w:noWrap w:val="0"/>
            <w:vAlign w:val="top"/>
          </w:tcPr>
          <w:p>
            <w:pPr>
              <w:autoSpaceDE w:val="0"/>
              <w:autoSpaceDN w:val="0"/>
              <w:spacing w:line="360" w:lineRule="auto"/>
              <w:jc w:val="left"/>
              <w:rPr>
                <w:rFonts w:hint="eastAsia" w:ascii="仿宋" w:hAnsi="仿宋" w:eastAsia="仿宋" w:cs="仿宋"/>
                <w:sz w:val="24"/>
                <w:szCs w:val="30"/>
              </w:rPr>
            </w:pPr>
            <w:r>
              <w:rPr>
                <w:rFonts w:hint="eastAsia" w:ascii="仿宋" w:hAnsi="仿宋" w:eastAsia="仿宋" w:cs="仿宋"/>
                <w:sz w:val="24"/>
                <w:szCs w:val="30"/>
              </w:rPr>
              <w:t>数控系统</w:t>
            </w:r>
          </w:p>
        </w:tc>
        <w:tc>
          <w:tcPr>
            <w:tcW w:w="1759" w:type="dxa"/>
            <w:tcBorders>
              <w:top w:val="nil"/>
              <w:left w:val="nil"/>
              <w:bottom w:val="single" w:color="auto" w:sz="4" w:space="0"/>
              <w:right w:val="single" w:color="000000" w:sz="4" w:space="0"/>
            </w:tcBorders>
            <w:noWrap w:val="0"/>
            <w:vAlign w:val="top"/>
          </w:tcPr>
          <w:p>
            <w:pPr>
              <w:autoSpaceDE w:val="0"/>
              <w:autoSpaceDN w:val="0"/>
              <w:spacing w:line="360" w:lineRule="auto"/>
              <w:jc w:val="left"/>
              <w:rPr>
                <w:rFonts w:hint="eastAsia" w:ascii="仿宋" w:hAnsi="仿宋" w:eastAsia="仿宋" w:cs="仿宋"/>
                <w:sz w:val="24"/>
                <w:szCs w:val="30"/>
              </w:rPr>
            </w:pPr>
            <w:r>
              <w:rPr>
                <w:rFonts w:hint="eastAsia" w:ascii="仿宋" w:hAnsi="仿宋" w:eastAsia="仿宋" w:cs="仿宋"/>
                <w:sz w:val="24"/>
                <w:szCs w:val="30"/>
              </w:rPr>
              <w:t>SIEMENS 828D</w:t>
            </w:r>
          </w:p>
        </w:tc>
        <w:tc>
          <w:tcPr>
            <w:tcW w:w="818" w:type="dxa"/>
            <w:tcBorders>
              <w:top w:val="nil"/>
              <w:left w:val="nil"/>
              <w:bottom w:val="single" w:color="auto" w:sz="4" w:space="0"/>
              <w:right w:val="single" w:color="000000" w:sz="4" w:space="0"/>
            </w:tcBorders>
            <w:noWrap w:val="0"/>
            <w:vAlign w:val="top"/>
          </w:tcPr>
          <w:p>
            <w:pPr>
              <w:autoSpaceDE w:val="0"/>
              <w:autoSpaceDN w:val="0"/>
              <w:spacing w:line="360" w:lineRule="auto"/>
              <w:jc w:val="center"/>
              <w:rPr>
                <w:rFonts w:hint="eastAsia" w:ascii="仿宋" w:hAnsi="仿宋" w:eastAsia="仿宋" w:cs="仿宋"/>
                <w:sz w:val="24"/>
                <w:szCs w:val="30"/>
              </w:rPr>
            </w:pPr>
            <w:r>
              <w:rPr>
                <w:rFonts w:hint="eastAsia" w:ascii="仿宋" w:hAnsi="仿宋" w:eastAsia="仿宋" w:cs="仿宋"/>
                <w:sz w:val="24"/>
                <w:szCs w:val="30"/>
              </w:rPr>
              <w:t>１</w:t>
            </w:r>
          </w:p>
        </w:tc>
        <w:tc>
          <w:tcPr>
            <w:tcW w:w="3108" w:type="dxa"/>
            <w:tcBorders>
              <w:top w:val="nil"/>
              <w:left w:val="nil"/>
              <w:bottom w:val="single" w:color="auto" w:sz="4" w:space="0"/>
              <w:right w:val="single" w:color="000000" w:sz="4" w:space="0"/>
            </w:tcBorders>
            <w:noWrap w:val="0"/>
            <w:vAlign w:val="top"/>
          </w:tcPr>
          <w:p>
            <w:pPr>
              <w:autoSpaceDE w:val="0"/>
              <w:autoSpaceDN w:val="0"/>
              <w:spacing w:line="360" w:lineRule="auto"/>
              <w:jc w:val="center"/>
              <w:rPr>
                <w:rFonts w:hint="eastAsia" w:ascii="仿宋" w:hAnsi="仿宋" w:eastAsia="仿宋" w:cs="仿宋"/>
                <w:sz w:val="24"/>
                <w:szCs w:val="30"/>
              </w:rPr>
            </w:pPr>
            <w:r>
              <w:rPr>
                <w:rFonts w:hint="eastAsia" w:ascii="仿宋" w:hAnsi="仿宋" w:eastAsia="仿宋" w:cs="仿宋"/>
                <w:sz w:val="24"/>
                <w:szCs w:val="30"/>
              </w:rPr>
              <w:t>西门子或同档次品牌</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01" w:hRule="atLeast"/>
        </w:trPr>
        <w:tc>
          <w:tcPr>
            <w:tcW w:w="1138" w:type="dxa"/>
            <w:tcBorders>
              <w:top w:val="single" w:color="auto" w:sz="4" w:space="0"/>
              <w:left w:val="single" w:color="auto" w:sz="4" w:space="0"/>
              <w:bottom w:val="single" w:color="auto" w:sz="4" w:space="0"/>
              <w:right w:val="single" w:color="000000" w:sz="4" w:space="0"/>
            </w:tcBorders>
            <w:noWrap w:val="0"/>
            <w:vAlign w:val="top"/>
          </w:tcPr>
          <w:p>
            <w:pPr>
              <w:autoSpaceDE w:val="0"/>
              <w:autoSpaceDN w:val="0"/>
              <w:spacing w:line="360" w:lineRule="auto"/>
              <w:jc w:val="center"/>
              <w:rPr>
                <w:rFonts w:hint="eastAsia" w:ascii="仿宋" w:hAnsi="仿宋" w:eastAsia="仿宋" w:cs="仿宋"/>
                <w:sz w:val="24"/>
                <w:szCs w:val="30"/>
              </w:rPr>
            </w:pPr>
            <w:r>
              <w:rPr>
                <w:rFonts w:hint="eastAsia" w:ascii="仿宋" w:hAnsi="仿宋" w:eastAsia="仿宋" w:cs="仿宋"/>
                <w:sz w:val="24"/>
                <w:szCs w:val="30"/>
              </w:rPr>
              <w:t>2</w:t>
            </w:r>
          </w:p>
        </w:tc>
        <w:tc>
          <w:tcPr>
            <w:tcW w:w="2525" w:type="dxa"/>
            <w:tcBorders>
              <w:top w:val="single" w:color="auto" w:sz="4" w:space="0"/>
              <w:left w:val="nil"/>
              <w:bottom w:val="single" w:color="auto" w:sz="4" w:space="0"/>
              <w:right w:val="single" w:color="000000" w:sz="4" w:space="0"/>
            </w:tcBorders>
            <w:noWrap w:val="0"/>
            <w:vAlign w:val="top"/>
          </w:tcPr>
          <w:p>
            <w:pPr>
              <w:autoSpaceDE w:val="0"/>
              <w:autoSpaceDN w:val="0"/>
              <w:spacing w:line="360" w:lineRule="auto"/>
              <w:jc w:val="left"/>
              <w:rPr>
                <w:rFonts w:hint="eastAsia" w:ascii="仿宋" w:hAnsi="仿宋" w:eastAsia="仿宋" w:cs="仿宋"/>
                <w:sz w:val="24"/>
                <w:szCs w:val="30"/>
              </w:rPr>
            </w:pPr>
            <w:r>
              <w:rPr>
                <w:rFonts w:hint="eastAsia" w:ascii="仿宋" w:hAnsi="仿宋" w:eastAsia="仿宋" w:cs="仿宋"/>
                <w:sz w:val="24"/>
                <w:szCs w:val="30"/>
              </w:rPr>
              <w:t>交流伺服电机</w:t>
            </w:r>
          </w:p>
        </w:tc>
        <w:tc>
          <w:tcPr>
            <w:tcW w:w="1759" w:type="dxa"/>
            <w:tcBorders>
              <w:top w:val="single" w:color="auto" w:sz="4" w:space="0"/>
              <w:left w:val="nil"/>
              <w:bottom w:val="single" w:color="000000" w:sz="4" w:space="0"/>
              <w:right w:val="single" w:color="000000" w:sz="4" w:space="0"/>
            </w:tcBorders>
            <w:noWrap w:val="0"/>
            <w:vAlign w:val="top"/>
          </w:tcPr>
          <w:p>
            <w:pPr>
              <w:autoSpaceDE w:val="0"/>
              <w:autoSpaceDN w:val="0"/>
              <w:spacing w:line="360" w:lineRule="auto"/>
              <w:jc w:val="left"/>
              <w:rPr>
                <w:rFonts w:hint="eastAsia" w:ascii="仿宋" w:hAnsi="仿宋" w:eastAsia="仿宋" w:cs="仿宋"/>
                <w:sz w:val="24"/>
                <w:szCs w:val="30"/>
              </w:rPr>
            </w:pPr>
            <w:r>
              <w:rPr>
                <w:rFonts w:hint="eastAsia" w:ascii="仿宋" w:hAnsi="仿宋" w:eastAsia="仿宋" w:cs="仿宋"/>
                <w:sz w:val="24"/>
                <w:szCs w:val="30"/>
              </w:rPr>
              <w:t>36N.m或48N.m</w:t>
            </w:r>
          </w:p>
        </w:tc>
        <w:tc>
          <w:tcPr>
            <w:tcW w:w="818" w:type="dxa"/>
            <w:tcBorders>
              <w:top w:val="single" w:color="auto" w:sz="4" w:space="0"/>
              <w:left w:val="nil"/>
              <w:bottom w:val="single" w:color="000000" w:sz="4" w:space="0"/>
              <w:right w:val="single" w:color="000000" w:sz="4" w:space="0"/>
            </w:tcBorders>
            <w:noWrap w:val="0"/>
            <w:vAlign w:val="top"/>
          </w:tcPr>
          <w:p>
            <w:pPr>
              <w:autoSpaceDE w:val="0"/>
              <w:autoSpaceDN w:val="0"/>
              <w:spacing w:line="360" w:lineRule="auto"/>
              <w:jc w:val="center"/>
              <w:rPr>
                <w:rFonts w:hint="eastAsia" w:ascii="仿宋" w:hAnsi="仿宋" w:eastAsia="仿宋" w:cs="仿宋"/>
                <w:sz w:val="24"/>
                <w:szCs w:val="30"/>
              </w:rPr>
            </w:pPr>
            <w:r>
              <w:rPr>
                <w:rFonts w:hint="eastAsia" w:ascii="仿宋" w:hAnsi="仿宋" w:eastAsia="仿宋" w:cs="仿宋"/>
                <w:sz w:val="24"/>
                <w:szCs w:val="30"/>
              </w:rPr>
              <w:t>各1</w:t>
            </w:r>
          </w:p>
        </w:tc>
        <w:tc>
          <w:tcPr>
            <w:tcW w:w="3108" w:type="dxa"/>
            <w:tcBorders>
              <w:top w:val="single" w:color="auto" w:sz="4" w:space="0"/>
              <w:left w:val="nil"/>
              <w:bottom w:val="single" w:color="000000" w:sz="4" w:space="0"/>
              <w:right w:val="single" w:color="000000" w:sz="4" w:space="0"/>
            </w:tcBorders>
            <w:noWrap w:val="0"/>
            <w:vAlign w:val="top"/>
          </w:tcPr>
          <w:p>
            <w:pPr>
              <w:autoSpaceDE w:val="0"/>
              <w:autoSpaceDN w:val="0"/>
              <w:spacing w:line="360" w:lineRule="auto"/>
              <w:jc w:val="center"/>
              <w:rPr>
                <w:rFonts w:hint="eastAsia" w:ascii="仿宋" w:hAnsi="仿宋" w:eastAsia="仿宋" w:cs="仿宋"/>
                <w:sz w:val="24"/>
                <w:szCs w:val="30"/>
              </w:rPr>
            </w:pPr>
            <w:r>
              <w:rPr>
                <w:rFonts w:hint="eastAsia" w:ascii="仿宋" w:hAnsi="仿宋" w:eastAsia="仿宋" w:cs="仿宋"/>
                <w:sz w:val="24"/>
                <w:szCs w:val="30"/>
              </w:rPr>
              <w:t>西门子或同档次品牌</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23" w:hRule="atLeast"/>
        </w:trPr>
        <w:tc>
          <w:tcPr>
            <w:tcW w:w="1138" w:type="dxa"/>
            <w:tcBorders>
              <w:top w:val="single" w:color="auto" w:sz="4" w:space="0"/>
              <w:left w:val="single" w:color="auto" w:sz="4" w:space="0"/>
              <w:bottom w:val="single" w:color="auto" w:sz="4" w:space="0"/>
              <w:right w:val="single" w:color="000000" w:sz="4" w:space="0"/>
            </w:tcBorders>
            <w:noWrap w:val="0"/>
            <w:vAlign w:val="top"/>
          </w:tcPr>
          <w:p>
            <w:pPr>
              <w:spacing w:line="360" w:lineRule="auto"/>
              <w:jc w:val="center"/>
              <w:rPr>
                <w:rFonts w:hint="eastAsia" w:ascii="仿宋" w:hAnsi="仿宋" w:eastAsia="仿宋" w:cs="仿宋"/>
                <w:sz w:val="24"/>
                <w:szCs w:val="30"/>
              </w:rPr>
            </w:pPr>
            <w:r>
              <w:rPr>
                <w:rFonts w:hint="eastAsia" w:ascii="仿宋" w:hAnsi="仿宋" w:eastAsia="仿宋" w:cs="仿宋"/>
                <w:sz w:val="24"/>
                <w:szCs w:val="30"/>
              </w:rPr>
              <w:t>3</w:t>
            </w:r>
          </w:p>
        </w:tc>
        <w:tc>
          <w:tcPr>
            <w:tcW w:w="2525" w:type="dxa"/>
            <w:tcBorders>
              <w:top w:val="single" w:color="auto" w:sz="4" w:space="0"/>
              <w:left w:val="nil"/>
              <w:bottom w:val="single" w:color="auto" w:sz="4" w:space="0"/>
              <w:right w:val="single" w:color="000000" w:sz="4" w:space="0"/>
            </w:tcBorders>
            <w:noWrap w:val="0"/>
            <w:vAlign w:val="top"/>
          </w:tcPr>
          <w:p>
            <w:pPr>
              <w:autoSpaceDE w:val="0"/>
              <w:autoSpaceDN w:val="0"/>
              <w:spacing w:line="360" w:lineRule="auto"/>
              <w:jc w:val="left"/>
              <w:rPr>
                <w:rFonts w:hint="eastAsia" w:ascii="仿宋" w:hAnsi="仿宋" w:eastAsia="仿宋" w:cs="仿宋"/>
                <w:sz w:val="24"/>
                <w:szCs w:val="30"/>
              </w:rPr>
            </w:pPr>
            <w:r>
              <w:rPr>
                <w:rFonts w:hint="eastAsia" w:ascii="仿宋" w:hAnsi="仿宋" w:eastAsia="仿宋" w:cs="仿宋"/>
                <w:sz w:val="24"/>
                <w:szCs w:val="30"/>
              </w:rPr>
              <w:t>电气控制柜（含空调）</w:t>
            </w:r>
          </w:p>
        </w:tc>
        <w:tc>
          <w:tcPr>
            <w:tcW w:w="1759" w:type="dxa"/>
            <w:tcBorders>
              <w:top w:val="nil"/>
              <w:left w:val="nil"/>
              <w:bottom w:val="single" w:color="auto" w:sz="4" w:space="0"/>
              <w:right w:val="single" w:color="000000" w:sz="4" w:space="0"/>
            </w:tcBorders>
            <w:noWrap w:val="0"/>
            <w:vAlign w:val="top"/>
          </w:tcPr>
          <w:p>
            <w:pPr>
              <w:autoSpaceDE w:val="0"/>
              <w:autoSpaceDN w:val="0"/>
              <w:spacing w:line="360" w:lineRule="auto"/>
              <w:jc w:val="left"/>
              <w:rPr>
                <w:rFonts w:hint="eastAsia" w:ascii="仿宋" w:hAnsi="仿宋" w:eastAsia="仿宋" w:cs="仿宋"/>
                <w:sz w:val="24"/>
                <w:szCs w:val="30"/>
              </w:rPr>
            </w:pPr>
          </w:p>
        </w:tc>
        <w:tc>
          <w:tcPr>
            <w:tcW w:w="818" w:type="dxa"/>
            <w:tcBorders>
              <w:top w:val="nil"/>
              <w:left w:val="nil"/>
              <w:bottom w:val="single" w:color="auto" w:sz="4" w:space="0"/>
              <w:right w:val="single" w:color="000000" w:sz="4" w:space="0"/>
            </w:tcBorders>
            <w:noWrap w:val="0"/>
            <w:vAlign w:val="top"/>
          </w:tcPr>
          <w:p>
            <w:pPr>
              <w:autoSpaceDE w:val="0"/>
              <w:autoSpaceDN w:val="0"/>
              <w:spacing w:line="360" w:lineRule="auto"/>
              <w:jc w:val="center"/>
              <w:rPr>
                <w:rFonts w:hint="eastAsia" w:ascii="仿宋" w:hAnsi="仿宋" w:eastAsia="仿宋" w:cs="仿宋"/>
                <w:sz w:val="24"/>
                <w:szCs w:val="30"/>
              </w:rPr>
            </w:pPr>
            <w:r>
              <w:rPr>
                <w:rFonts w:hint="eastAsia" w:ascii="仿宋" w:hAnsi="仿宋" w:eastAsia="仿宋" w:cs="仿宋"/>
                <w:sz w:val="24"/>
                <w:szCs w:val="30"/>
              </w:rPr>
              <w:t>1套</w:t>
            </w:r>
          </w:p>
        </w:tc>
        <w:tc>
          <w:tcPr>
            <w:tcW w:w="3108" w:type="dxa"/>
            <w:tcBorders>
              <w:top w:val="nil"/>
              <w:left w:val="nil"/>
              <w:bottom w:val="single" w:color="auto" w:sz="4" w:space="0"/>
              <w:right w:val="single" w:color="000000" w:sz="4" w:space="0"/>
            </w:tcBorders>
            <w:noWrap w:val="0"/>
            <w:vAlign w:val="top"/>
          </w:tcPr>
          <w:p>
            <w:pPr>
              <w:autoSpaceDE w:val="0"/>
              <w:autoSpaceDN w:val="0"/>
              <w:spacing w:line="360" w:lineRule="auto"/>
              <w:jc w:val="center"/>
              <w:rPr>
                <w:rFonts w:hint="eastAsia" w:ascii="仿宋" w:hAnsi="仿宋" w:eastAsia="仿宋" w:cs="仿宋"/>
                <w:sz w:val="24"/>
                <w:szCs w:val="30"/>
              </w:rPr>
            </w:pPr>
            <w:r>
              <w:rPr>
                <w:rFonts w:hint="eastAsia" w:ascii="仿宋" w:hAnsi="仿宋" w:eastAsia="仿宋" w:cs="仿宋"/>
                <w:sz w:val="24"/>
                <w:szCs w:val="30"/>
              </w:rPr>
              <w:t>国产名优</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58" w:hRule="atLeast"/>
        </w:trPr>
        <w:tc>
          <w:tcPr>
            <w:tcW w:w="1138" w:type="dxa"/>
            <w:tcBorders>
              <w:top w:val="nil"/>
              <w:left w:val="single" w:color="auto" w:sz="4" w:space="0"/>
              <w:bottom w:val="single" w:color="000000" w:sz="4" w:space="0"/>
              <w:right w:val="single" w:color="000000" w:sz="4" w:space="0"/>
            </w:tcBorders>
            <w:noWrap w:val="0"/>
            <w:vAlign w:val="top"/>
          </w:tcPr>
          <w:p>
            <w:pPr>
              <w:autoSpaceDE w:val="0"/>
              <w:autoSpaceDN w:val="0"/>
              <w:spacing w:line="360" w:lineRule="auto"/>
              <w:jc w:val="center"/>
              <w:rPr>
                <w:rFonts w:hint="eastAsia" w:ascii="仿宋" w:hAnsi="仿宋" w:eastAsia="仿宋" w:cs="仿宋"/>
                <w:sz w:val="24"/>
                <w:szCs w:val="30"/>
              </w:rPr>
            </w:pPr>
            <w:r>
              <w:rPr>
                <w:rFonts w:hint="eastAsia" w:ascii="仿宋" w:hAnsi="仿宋" w:eastAsia="仿宋" w:cs="仿宋"/>
                <w:sz w:val="24"/>
                <w:szCs w:val="30"/>
              </w:rPr>
              <w:t>4</w:t>
            </w:r>
          </w:p>
        </w:tc>
        <w:tc>
          <w:tcPr>
            <w:tcW w:w="2525" w:type="dxa"/>
            <w:tcBorders>
              <w:top w:val="nil"/>
              <w:left w:val="nil"/>
              <w:bottom w:val="single" w:color="000000" w:sz="4" w:space="0"/>
              <w:right w:val="single" w:color="000000" w:sz="4" w:space="0"/>
            </w:tcBorders>
            <w:noWrap w:val="0"/>
            <w:vAlign w:val="top"/>
          </w:tcPr>
          <w:p>
            <w:pPr>
              <w:autoSpaceDE w:val="0"/>
              <w:autoSpaceDN w:val="0"/>
              <w:spacing w:line="360" w:lineRule="auto"/>
              <w:jc w:val="left"/>
              <w:rPr>
                <w:rFonts w:hint="eastAsia" w:ascii="仿宋" w:hAnsi="仿宋" w:eastAsia="仿宋" w:cs="仿宋"/>
                <w:sz w:val="24"/>
                <w:szCs w:val="30"/>
              </w:rPr>
            </w:pPr>
            <w:r>
              <w:rPr>
                <w:rFonts w:hint="eastAsia" w:ascii="仿宋" w:hAnsi="仿宋" w:eastAsia="仿宋" w:cs="仿宋"/>
                <w:sz w:val="24"/>
                <w:szCs w:val="30"/>
              </w:rPr>
              <w:t>滚珠丝杠</w:t>
            </w:r>
          </w:p>
        </w:tc>
        <w:tc>
          <w:tcPr>
            <w:tcW w:w="1759" w:type="dxa"/>
            <w:tcBorders>
              <w:top w:val="nil"/>
              <w:left w:val="nil"/>
              <w:bottom w:val="single" w:color="000000" w:sz="4" w:space="0"/>
              <w:right w:val="single" w:color="000000" w:sz="4" w:space="0"/>
            </w:tcBorders>
            <w:noWrap w:val="0"/>
            <w:vAlign w:val="top"/>
          </w:tcPr>
          <w:p>
            <w:pPr>
              <w:autoSpaceDE w:val="0"/>
              <w:autoSpaceDN w:val="0"/>
              <w:spacing w:line="360" w:lineRule="auto"/>
              <w:jc w:val="left"/>
              <w:rPr>
                <w:rFonts w:hint="eastAsia" w:ascii="仿宋" w:hAnsi="仿宋" w:eastAsia="仿宋" w:cs="仿宋"/>
                <w:sz w:val="24"/>
                <w:szCs w:val="30"/>
              </w:rPr>
            </w:pPr>
          </w:p>
        </w:tc>
        <w:tc>
          <w:tcPr>
            <w:tcW w:w="818" w:type="dxa"/>
            <w:tcBorders>
              <w:top w:val="nil"/>
              <w:left w:val="nil"/>
              <w:bottom w:val="single" w:color="000000" w:sz="4" w:space="0"/>
              <w:right w:val="single" w:color="000000" w:sz="4" w:space="0"/>
            </w:tcBorders>
            <w:noWrap w:val="0"/>
            <w:vAlign w:val="top"/>
          </w:tcPr>
          <w:p>
            <w:pPr>
              <w:autoSpaceDE w:val="0"/>
              <w:autoSpaceDN w:val="0"/>
              <w:spacing w:line="360" w:lineRule="auto"/>
              <w:jc w:val="center"/>
              <w:rPr>
                <w:rFonts w:hint="eastAsia" w:ascii="仿宋" w:hAnsi="仿宋" w:eastAsia="仿宋" w:cs="仿宋"/>
                <w:sz w:val="24"/>
                <w:szCs w:val="30"/>
              </w:rPr>
            </w:pPr>
            <w:r>
              <w:rPr>
                <w:rFonts w:hint="eastAsia" w:ascii="仿宋" w:hAnsi="仿宋" w:eastAsia="仿宋" w:cs="仿宋"/>
                <w:sz w:val="24"/>
                <w:szCs w:val="30"/>
              </w:rPr>
              <w:t>1</w:t>
            </w:r>
          </w:p>
        </w:tc>
        <w:tc>
          <w:tcPr>
            <w:tcW w:w="3108" w:type="dxa"/>
            <w:tcBorders>
              <w:top w:val="nil"/>
              <w:left w:val="nil"/>
              <w:bottom w:val="single" w:color="000000" w:sz="4" w:space="0"/>
              <w:right w:val="single" w:color="000000" w:sz="4" w:space="0"/>
            </w:tcBorders>
            <w:noWrap w:val="0"/>
            <w:vAlign w:val="top"/>
          </w:tcPr>
          <w:p>
            <w:pPr>
              <w:autoSpaceDE w:val="0"/>
              <w:autoSpaceDN w:val="0"/>
              <w:spacing w:line="360" w:lineRule="auto"/>
              <w:jc w:val="center"/>
              <w:rPr>
                <w:rFonts w:hint="eastAsia" w:ascii="仿宋" w:hAnsi="仿宋" w:eastAsia="仿宋" w:cs="仿宋"/>
                <w:sz w:val="24"/>
                <w:szCs w:val="30"/>
              </w:rPr>
            </w:pPr>
            <w:r>
              <w:rPr>
                <w:rFonts w:hint="eastAsia" w:ascii="仿宋" w:hAnsi="仿宋" w:eastAsia="仿宋" w:cs="仿宋"/>
                <w:sz w:val="24"/>
                <w:szCs w:val="30"/>
              </w:rPr>
              <w:t>上银、西班牙或同档次品牌</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14" w:hRule="atLeast"/>
        </w:trPr>
        <w:tc>
          <w:tcPr>
            <w:tcW w:w="1138" w:type="dxa"/>
            <w:tcBorders>
              <w:top w:val="nil"/>
              <w:left w:val="single" w:color="auto" w:sz="4" w:space="0"/>
              <w:bottom w:val="single" w:color="000000" w:sz="4" w:space="0"/>
              <w:right w:val="single" w:color="000000" w:sz="4" w:space="0"/>
            </w:tcBorders>
            <w:noWrap w:val="0"/>
            <w:vAlign w:val="top"/>
          </w:tcPr>
          <w:p>
            <w:pPr>
              <w:autoSpaceDE w:val="0"/>
              <w:autoSpaceDN w:val="0"/>
              <w:spacing w:line="360" w:lineRule="auto"/>
              <w:jc w:val="center"/>
              <w:rPr>
                <w:rFonts w:hint="eastAsia" w:ascii="仿宋" w:hAnsi="仿宋" w:eastAsia="仿宋" w:cs="仿宋"/>
                <w:sz w:val="24"/>
                <w:szCs w:val="30"/>
              </w:rPr>
            </w:pPr>
            <w:r>
              <w:rPr>
                <w:rFonts w:hint="eastAsia" w:ascii="仿宋" w:hAnsi="仿宋" w:eastAsia="仿宋" w:cs="仿宋"/>
                <w:sz w:val="24"/>
                <w:szCs w:val="30"/>
              </w:rPr>
              <w:t>5</w:t>
            </w:r>
          </w:p>
        </w:tc>
        <w:tc>
          <w:tcPr>
            <w:tcW w:w="2525" w:type="dxa"/>
            <w:tcBorders>
              <w:top w:val="nil"/>
              <w:left w:val="nil"/>
              <w:bottom w:val="single" w:color="000000" w:sz="4" w:space="0"/>
              <w:right w:val="single" w:color="000000" w:sz="4" w:space="0"/>
            </w:tcBorders>
            <w:noWrap w:val="0"/>
            <w:vAlign w:val="top"/>
          </w:tcPr>
          <w:p>
            <w:pPr>
              <w:autoSpaceDE w:val="0"/>
              <w:autoSpaceDN w:val="0"/>
              <w:spacing w:line="360" w:lineRule="auto"/>
              <w:jc w:val="left"/>
              <w:rPr>
                <w:rFonts w:hint="eastAsia" w:ascii="仿宋" w:hAnsi="仿宋" w:eastAsia="仿宋" w:cs="仿宋"/>
                <w:sz w:val="24"/>
                <w:szCs w:val="30"/>
              </w:rPr>
            </w:pPr>
            <w:r>
              <w:rPr>
                <w:rFonts w:hint="eastAsia" w:ascii="仿宋" w:hAnsi="仿宋" w:eastAsia="仿宋" w:cs="仿宋"/>
                <w:sz w:val="24"/>
                <w:szCs w:val="30"/>
              </w:rPr>
              <w:t>轴承</w:t>
            </w:r>
          </w:p>
        </w:tc>
        <w:tc>
          <w:tcPr>
            <w:tcW w:w="1759" w:type="dxa"/>
            <w:tcBorders>
              <w:top w:val="nil"/>
              <w:left w:val="nil"/>
              <w:bottom w:val="single" w:color="000000" w:sz="4" w:space="0"/>
              <w:right w:val="single" w:color="000000" w:sz="4" w:space="0"/>
            </w:tcBorders>
            <w:noWrap w:val="0"/>
            <w:vAlign w:val="top"/>
          </w:tcPr>
          <w:p>
            <w:pPr>
              <w:autoSpaceDE w:val="0"/>
              <w:autoSpaceDN w:val="0"/>
              <w:spacing w:line="360" w:lineRule="auto"/>
              <w:jc w:val="left"/>
              <w:rPr>
                <w:rFonts w:hint="eastAsia" w:ascii="仿宋" w:hAnsi="仿宋" w:eastAsia="仿宋" w:cs="仿宋"/>
                <w:sz w:val="24"/>
                <w:szCs w:val="30"/>
              </w:rPr>
            </w:pPr>
          </w:p>
        </w:tc>
        <w:tc>
          <w:tcPr>
            <w:tcW w:w="818" w:type="dxa"/>
            <w:tcBorders>
              <w:top w:val="nil"/>
              <w:left w:val="nil"/>
              <w:bottom w:val="single" w:color="000000" w:sz="4" w:space="0"/>
              <w:right w:val="single" w:color="000000" w:sz="4" w:space="0"/>
            </w:tcBorders>
            <w:noWrap w:val="0"/>
            <w:vAlign w:val="top"/>
          </w:tcPr>
          <w:p>
            <w:pPr>
              <w:autoSpaceDE w:val="0"/>
              <w:autoSpaceDN w:val="0"/>
              <w:spacing w:line="360" w:lineRule="auto"/>
              <w:jc w:val="center"/>
              <w:rPr>
                <w:rFonts w:hint="eastAsia" w:ascii="仿宋" w:hAnsi="仿宋" w:eastAsia="仿宋" w:cs="仿宋"/>
                <w:sz w:val="24"/>
                <w:szCs w:val="30"/>
              </w:rPr>
            </w:pPr>
            <w:r>
              <w:rPr>
                <w:rFonts w:hint="eastAsia" w:ascii="仿宋" w:hAnsi="仿宋" w:eastAsia="仿宋" w:cs="仿宋"/>
                <w:sz w:val="24"/>
                <w:szCs w:val="30"/>
              </w:rPr>
              <w:t>1套</w:t>
            </w:r>
          </w:p>
        </w:tc>
        <w:tc>
          <w:tcPr>
            <w:tcW w:w="3108" w:type="dxa"/>
            <w:tcBorders>
              <w:top w:val="nil"/>
              <w:left w:val="nil"/>
              <w:bottom w:val="single" w:color="000000" w:sz="4" w:space="0"/>
              <w:right w:val="single" w:color="000000" w:sz="4" w:space="0"/>
            </w:tcBorders>
            <w:noWrap w:val="0"/>
            <w:vAlign w:val="top"/>
          </w:tcPr>
          <w:p>
            <w:pPr>
              <w:autoSpaceDE w:val="0"/>
              <w:autoSpaceDN w:val="0"/>
              <w:spacing w:line="360" w:lineRule="auto"/>
              <w:jc w:val="center"/>
              <w:rPr>
                <w:rFonts w:hint="eastAsia" w:ascii="仿宋" w:hAnsi="仿宋" w:eastAsia="仿宋" w:cs="仿宋"/>
                <w:sz w:val="24"/>
                <w:szCs w:val="30"/>
              </w:rPr>
            </w:pPr>
            <w:r>
              <w:rPr>
                <w:rFonts w:hint="eastAsia" w:ascii="仿宋" w:hAnsi="仿宋" w:eastAsia="仿宋" w:cs="仿宋"/>
                <w:sz w:val="24"/>
                <w:szCs w:val="30"/>
              </w:rPr>
              <w:t>哈、瓦、洛</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50" w:hRule="atLeast"/>
        </w:trPr>
        <w:tc>
          <w:tcPr>
            <w:tcW w:w="1138" w:type="dxa"/>
            <w:tcBorders>
              <w:top w:val="nil"/>
              <w:left w:val="single" w:color="auto" w:sz="4" w:space="0"/>
              <w:bottom w:val="single" w:color="000000" w:sz="4" w:space="0"/>
              <w:right w:val="single" w:color="000000" w:sz="4" w:space="0"/>
            </w:tcBorders>
            <w:noWrap w:val="0"/>
            <w:vAlign w:val="top"/>
          </w:tcPr>
          <w:p>
            <w:pPr>
              <w:autoSpaceDE w:val="0"/>
              <w:autoSpaceDN w:val="0"/>
              <w:spacing w:line="360" w:lineRule="auto"/>
              <w:jc w:val="center"/>
              <w:rPr>
                <w:rFonts w:hint="eastAsia" w:ascii="仿宋" w:hAnsi="仿宋" w:eastAsia="仿宋" w:cs="仿宋"/>
                <w:sz w:val="24"/>
                <w:szCs w:val="30"/>
              </w:rPr>
            </w:pPr>
            <w:r>
              <w:rPr>
                <w:rFonts w:hint="eastAsia" w:ascii="仿宋" w:hAnsi="仿宋" w:eastAsia="仿宋" w:cs="仿宋"/>
                <w:sz w:val="24"/>
                <w:szCs w:val="30"/>
              </w:rPr>
              <w:t>6</w:t>
            </w:r>
          </w:p>
        </w:tc>
        <w:tc>
          <w:tcPr>
            <w:tcW w:w="2525" w:type="dxa"/>
            <w:tcBorders>
              <w:top w:val="nil"/>
              <w:left w:val="nil"/>
              <w:bottom w:val="single" w:color="000000" w:sz="4" w:space="0"/>
              <w:right w:val="single" w:color="000000" w:sz="4" w:space="0"/>
            </w:tcBorders>
            <w:noWrap w:val="0"/>
            <w:vAlign w:val="top"/>
          </w:tcPr>
          <w:p>
            <w:pPr>
              <w:autoSpaceDE w:val="0"/>
              <w:autoSpaceDN w:val="0"/>
              <w:spacing w:line="360" w:lineRule="auto"/>
              <w:jc w:val="left"/>
              <w:rPr>
                <w:rFonts w:hint="eastAsia" w:ascii="仿宋" w:hAnsi="仿宋" w:eastAsia="仿宋" w:cs="仿宋"/>
                <w:sz w:val="24"/>
                <w:szCs w:val="30"/>
              </w:rPr>
            </w:pPr>
            <w:r>
              <w:rPr>
                <w:rFonts w:hint="eastAsia" w:ascii="仿宋" w:hAnsi="仿宋" w:eastAsia="仿宋" w:cs="仿宋"/>
                <w:sz w:val="24"/>
                <w:szCs w:val="30"/>
              </w:rPr>
              <w:t>按钮站</w:t>
            </w:r>
          </w:p>
        </w:tc>
        <w:tc>
          <w:tcPr>
            <w:tcW w:w="1759" w:type="dxa"/>
            <w:tcBorders>
              <w:top w:val="nil"/>
              <w:left w:val="nil"/>
              <w:bottom w:val="single" w:color="000000" w:sz="4" w:space="0"/>
              <w:right w:val="single" w:color="000000" w:sz="4" w:space="0"/>
            </w:tcBorders>
            <w:noWrap w:val="0"/>
            <w:vAlign w:val="top"/>
          </w:tcPr>
          <w:p>
            <w:pPr>
              <w:autoSpaceDE w:val="0"/>
              <w:autoSpaceDN w:val="0"/>
              <w:spacing w:line="360" w:lineRule="auto"/>
              <w:jc w:val="left"/>
              <w:rPr>
                <w:rFonts w:hint="eastAsia" w:ascii="仿宋" w:hAnsi="仿宋" w:eastAsia="仿宋" w:cs="仿宋"/>
                <w:sz w:val="24"/>
                <w:szCs w:val="30"/>
              </w:rPr>
            </w:pPr>
          </w:p>
        </w:tc>
        <w:tc>
          <w:tcPr>
            <w:tcW w:w="818" w:type="dxa"/>
            <w:tcBorders>
              <w:top w:val="nil"/>
              <w:left w:val="nil"/>
              <w:bottom w:val="single" w:color="000000" w:sz="4" w:space="0"/>
              <w:right w:val="single" w:color="000000" w:sz="4" w:space="0"/>
            </w:tcBorders>
            <w:noWrap w:val="0"/>
            <w:vAlign w:val="top"/>
          </w:tcPr>
          <w:p>
            <w:pPr>
              <w:autoSpaceDE w:val="0"/>
              <w:autoSpaceDN w:val="0"/>
              <w:spacing w:line="360" w:lineRule="auto"/>
              <w:jc w:val="center"/>
              <w:rPr>
                <w:rFonts w:hint="eastAsia" w:ascii="仿宋" w:hAnsi="仿宋" w:eastAsia="仿宋" w:cs="仿宋"/>
                <w:sz w:val="24"/>
                <w:szCs w:val="30"/>
              </w:rPr>
            </w:pPr>
            <w:r>
              <w:rPr>
                <w:rFonts w:hint="eastAsia" w:ascii="仿宋" w:hAnsi="仿宋" w:eastAsia="仿宋" w:cs="仿宋"/>
                <w:sz w:val="24"/>
                <w:szCs w:val="30"/>
              </w:rPr>
              <w:t>1套</w:t>
            </w:r>
          </w:p>
        </w:tc>
        <w:tc>
          <w:tcPr>
            <w:tcW w:w="3108" w:type="dxa"/>
            <w:tcBorders>
              <w:top w:val="nil"/>
              <w:left w:val="nil"/>
              <w:bottom w:val="single" w:color="000000" w:sz="4" w:space="0"/>
              <w:right w:val="single" w:color="000000" w:sz="4" w:space="0"/>
            </w:tcBorders>
            <w:noWrap w:val="0"/>
            <w:vAlign w:val="top"/>
          </w:tcPr>
          <w:p>
            <w:pPr>
              <w:autoSpaceDE w:val="0"/>
              <w:autoSpaceDN w:val="0"/>
              <w:spacing w:line="360" w:lineRule="auto"/>
              <w:jc w:val="center"/>
              <w:rPr>
                <w:rFonts w:hint="eastAsia" w:ascii="仿宋" w:hAnsi="仿宋" w:eastAsia="仿宋" w:cs="仿宋"/>
                <w:sz w:val="24"/>
                <w:szCs w:val="30"/>
              </w:rPr>
            </w:pPr>
            <w:r>
              <w:rPr>
                <w:rFonts w:hint="eastAsia" w:ascii="仿宋" w:hAnsi="仿宋" w:eastAsia="仿宋" w:cs="仿宋"/>
                <w:sz w:val="24"/>
                <w:szCs w:val="30"/>
              </w:rPr>
              <w:t>国产名优</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2" w:hRule="atLeast"/>
        </w:trPr>
        <w:tc>
          <w:tcPr>
            <w:tcW w:w="1138" w:type="dxa"/>
            <w:tcBorders>
              <w:top w:val="nil"/>
              <w:left w:val="single" w:color="auto" w:sz="4" w:space="0"/>
              <w:bottom w:val="single" w:color="auto" w:sz="4" w:space="0"/>
              <w:right w:val="single" w:color="000000" w:sz="4" w:space="0"/>
            </w:tcBorders>
            <w:noWrap w:val="0"/>
            <w:vAlign w:val="top"/>
          </w:tcPr>
          <w:p>
            <w:pPr>
              <w:autoSpaceDE w:val="0"/>
              <w:autoSpaceDN w:val="0"/>
              <w:spacing w:line="360" w:lineRule="auto"/>
              <w:jc w:val="center"/>
              <w:rPr>
                <w:rFonts w:hint="eastAsia" w:ascii="仿宋" w:hAnsi="仿宋" w:eastAsia="仿宋" w:cs="仿宋"/>
                <w:sz w:val="24"/>
                <w:szCs w:val="30"/>
              </w:rPr>
            </w:pPr>
            <w:r>
              <w:rPr>
                <w:rFonts w:hint="eastAsia" w:ascii="仿宋" w:hAnsi="仿宋" w:eastAsia="仿宋" w:cs="仿宋"/>
                <w:sz w:val="24"/>
                <w:szCs w:val="30"/>
              </w:rPr>
              <w:t>7</w:t>
            </w:r>
          </w:p>
        </w:tc>
        <w:tc>
          <w:tcPr>
            <w:tcW w:w="2525" w:type="dxa"/>
            <w:tcBorders>
              <w:top w:val="nil"/>
              <w:left w:val="nil"/>
              <w:bottom w:val="single" w:color="auto" w:sz="4" w:space="0"/>
              <w:right w:val="single" w:color="000000" w:sz="4" w:space="0"/>
            </w:tcBorders>
            <w:noWrap w:val="0"/>
            <w:vAlign w:val="top"/>
          </w:tcPr>
          <w:p>
            <w:pPr>
              <w:autoSpaceDE w:val="0"/>
              <w:autoSpaceDN w:val="0"/>
              <w:spacing w:line="360" w:lineRule="auto"/>
              <w:jc w:val="left"/>
              <w:rPr>
                <w:rFonts w:hint="eastAsia" w:ascii="仿宋" w:hAnsi="仿宋" w:eastAsia="仿宋" w:cs="仿宋"/>
                <w:sz w:val="24"/>
                <w:szCs w:val="30"/>
              </w:rPr>
            </w:pPr>
            <w:r>
              <w:rPr>
                <w:rFonts w:hint="eastAsia" w:ascii="仿宋" w:hAnsi="仿宋" w:eastAsia="仿宋" w:cs="仿宋"/>
                <w:sz w:val="24"/>
                <w:szCs w:val="30"/>
              </w:rPr>
              <w:t>集中润滑</w:t>
            </w:r>
          </w:p>
        </w:tc>
        <w:tc>
          <w:tcPr>
            <w:tcW w:w="1759" w:type="dxa"/>
            <w:tcBorders>
              <w:top w:val="nil"/>
              <w:left w:val="nil"/>
              <w:bottom w:val="single" w:color="auto" w:sz="4" w:space="0"/>
              <w:right w:val="single" w:color="000000" w:sz="4" w:space="0"/>
            </w:tcBorders>
            <w:noWrap w:val="0"/>
            <w:vAlign w:val="top"/>
          </w:tcPr>
          <w:p>
            <w:pPr>
              <w:autoSpaceDE w:val="0"/>
              <w:autoSpaceDN w:val="0"/>
              <w:spacing w:line="360" w:lineRule="auto"/>
              <w:jc w:val="left"/>
              <w:rPr>
                <w:rFonts w:hint="eastAsia" w:ascii="仿宋" w:hAnsi="仿宋" w:eastAsia="仿宋" w:cs="仿宋"/>
                <w:sz w:val="24"/>
                <w:szCs w:val="30"/>
              </w:rPr>
            </w:pPr>
          </w:p>
        </w:tc>
        <w:tc>
          <w:tcPr>
            <w:tcW w:w="818" w:type="dxa"/>
            <w:tcBorders>
              <w:top w:val="nil"/>
              <w:left w:val="nil"/>
              <w:bottom w:val="single" w:color="auto" w:sz="4" w:space="0"/>
              <w:right w:val="single" w:color="000000" w:sz="4" w:space="0"/>
            </w:tcBorders>
            <w:noWrap w:val="0"/>
            <w:vAlign w:val="top"/>
          </w:tcPr>
          <w:p>
            <w:pPr>
              <w:autoSpaceDE w:val="0"/>
              <w:autoSpaceDN w:val="0"/>
              <w:spacing w:line="360" w:lineRule="auto"/>
              <w:jc w:val="center"/>
              <w:rPr>
                <w:rFonts w:hint="eastAsia" w:ascii="仿宋" w:hAnsi="仿宋" w:eastAsia="仿宋" w:cs="仿宋"/>
                <w:sz w:val="24"/>
                <w:szCs w:val="30"/>
              </w:rPr>
            </w:pPr>
            <w:r>
              <w:rPr>
                <w:rFonts w:hint="eastAsia" w:ascii="仿宋" w:hAnsi="仿宋" w:eastAsia="仿宋" w:cs="仿宋"/>
                <w:sz w:val="24"/>
                <w:szCs w:val="30"/>
              </w:rPr>
              <w:t>1套</w:t>
            </w:r>
          </w:p>
        </w:tc>
        <w:tc>
          <w:tcPr>
            <w:tcW w:w="3108" w:type="dxa"/>
            <w:tcBorders>
              <w:top w:val="nil"/>
              <w:left w:val="nil"/>
              <w:bottom w:val="single" w:color="auto" w:sz="4" w:space="0"/>
              <w:right w:val="single" w:color="000000" w:sz="4" w:space="0"/>
            </w:tcBorders>
            <w:noWrap w:val="0"/>
            <w:vAlign w:val="top"/>
          </w:tcPr>
          <w:p>
            <w:pPr>
              <w:autoSpaceDE w:val="0"/>
              <w:autoSpaceDN w:val="0"/>
              <w:spacing w:line="360" w:lineRule="auto"/>
              <w:jc w:val="center"/>
              <w:rPr>
                <w:rFonts w:hint="eastAsia" w:ascii="仿宋" w:hAnsi="仿宋" w:eastAsia="仿宋" w:cs="仿宋"/>
                <w:sz w:val="24"/>
                <w:szCs w:val="30"/>
              </w:rPr>
            </w:pPr>
            <w:r>
              <w:rPr>
                <w:rFonts w:hint="eastAsia" w:ascii="仿宋" w:hAnsi="仿宋" w:eastAsia="仿宋" w:cs="仿宋"/>
                <w:sz w:val="24"/>
                <w:szCs w:val="30"/>
              </w:rPr>
              <w:t>国产名优</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64" w:hRule="atLeast"/>
        </w:trPr>
        <w:tc>
          <w:tcPr>
            <w:tcW w:w="1138" w:type="dxa"/>
            <w:tcBorders>
              <w:top w:val="single" w:color="auto" w:sz="4" w:space="0"/>
              <w:left w:val="single" w:color="auto" w:sz="4" w:space="0"/>
              <w:bottom w:val="single" w:color="000000" w:sz="4" w:space="0"/>
              <w:right w:val="single" w:color="000000" w:sz="4" w:space="0"/>
            </w:tcBorders>
            <w:noWrap w:val="0"/>
            <w:vAlign w:val="top"/>
          </w:tcPr>
          <w:p>
            <w:pPr>
              <w:autoSpaceDE w:val="0"/>
              <w:autoSpaceDN w:val="0"/>
              <w:spacing w:line="360" w:lineRule="auto"/>
              <w:jc w:val="center"/>
              <w:rPr>
                <w:rFonts w:hint="eastAsia" w:ascii="仿宋" w:hAnsi="仿宋" w:eastAsia="仿宋" w:cs="仿宋"/>
                <w:sz w:val="24"/>
                <w:szCs w:val="30"/>
              </w:rPr>
            </w:pPr>
            <w:r>
              <w:rPr>
                <w:rFonts w:hint="eastAsia" w:ascii="仿宋" w:hAnsi="仿宋" w:eastAsia="仿宋" w:cs="仿宋"/>
                <w:sz w:val="24"/>
                <w:szCs w:val="30"/>
              </w:rPr>
              <w:t>8</w:t>
            </w:r>
          </w:p>
        </w:tc>
        <w:tc>
          <w:tcPr>
            <w:tcW w:w="2525" w:type="dxa"/>
            <w:tcBorders>
              <w:top w:val="single" w:color="auto" w:sz="4" w:space="0"/>
              <w:left w:val="nil"/>
              <w:bottom w:val="single" w:color="000000" w:sz="4" w:space="0"/>
              <w:right w:val="single" w:color="000000" w:sz="4" w:space="0"/>
            </w:tcBorders>
            <w:noWrap w:val="0"/>
            <w:vAlign w:val="top"/>
          </w:tcPr>
          <w:p>
            <w:pPr>
              <w:autoSpaceDE w:val="0"/>
              <w:autoSpaceDN w:val="0"/>
              <w:spacing w:line="360" w:lineRule="auto"/>
              <w:jc w:val="left"/>
              <w:rPr>
                <w:rFonts w:hint="eastAsia" w:ascii="仿宋" w:hAnsi="仿宋" w:eastAsia="仿宋" w:cs="仿宋"/>
                <w:sz w:val="24"/>
                <w:szCs w:val="30"/>
              </w:rPr>
            </w:pPr>
            <w:r>
              <w:rPr>
                <w:rFonts w:hint="eastAsia" w:ascii="仿宋" w:hAnsi="仿宋" w:eastAsia="仿宋" w:cs="仿宋"/>
                <w:sz w:val="24"/>
                <w:szCs w:val="30"/>
              </w:rPr>
              <w:t>机床防护罩</w:t>
            </w:r>
          </w:p>
        </w:tc>
        <w:tc>
          <w:tcPr>
            <w:tcW w:w="1759" w:type="dxa"/>
            <w:tcBorders>
              <w:top w:val="single" w:color="auto" w:sz="4" w:space="0"/>
              <w:left w:val="nil"/>
              <w:bottom w:val="single" w:color="000000" w:sz="4" w:space="0"/>
              <w:right w:val="single" w:color="000000" w:sz="4" w:space="0"/>
            </w:tcBorders>
            <w:noWrap w:val="0"/>
            <w:vAlign w:val="top"/>
          </w:tcPr>
          <w:p>
            <w:pPr>
              <w:autoSpaceDE w:val="0"/>
              <w:autoSpaceDN w:val="0"/>
              <w:spacing w:line="360" w:lineRule="auto"/>
              <w:jc w:val="center"/>
              <w:rPr>
                <w:rFonts w:hint="eastAsia" w:ascii="仿宋" w:hAnsi="仿宋" w:eastAsia="仿宋" w:cs="仿宋"/>
                <w:sz w:val="24"/>
                <w:szCs w:val="30"/>
              </w:rPr>
            </w:pPr>
            <w:r>
              <w:rPr>
                <w:rFonts w:hint="eastAsia" w:ascii="仿宋" w:hAnsi="仿宋" w:eastAsia="仿宋" w:cs="仿宋"/>
                <w:sz w:val="24"/>
                <w:szCs w:val="30"/>
              </w:rPr>
              <w:t>Z 、X</w:t>
            </w:r>
          </w:p>
        </w:tc>
        <w:tc>
          <w:tcPr>
            <w:tcW w:w="818" w:type="dxa"/>
            <w:tcBorders>
              <w:top w:val="single" w:color="auto" w:sz="4" w:space="0"/>
              <w:left w:val="nil"/>
              <w:bottom w:val="single" w:color="000000" w:sz="4" w:space="0"/>
              <w:right w:val="single" w:color="000000" w:sz="4" w:space="0"/>
            </w:tcBorders>
            <w:noWrap w:val="0"/>
            <w:vAlign w:val="top"/>
          </w:tcPr>
          <w:p>
            <w:pPr>
              <w:autoSpaceDE w:val="0"/>
              <w:autoSpaceDN w:val="0"/>
              <w:spacing w:line="360" w:lineRule="auto"/>
              <w:jc w:val="center"/>
              <w:rPr>
                <w:rFonts w:hint="eastAsia" w:ascii="仿宋" w:hAnsi="仿宋" w:eastAsia="仿宋" w:cs="仿宋"/>
                <w:sz w:val="24"/>
                <w:szCs w:val="30"/>
              </w:rPr>
            </w:pPr>
            <w:r>
              <w:rPr>
                <w:rFonts w:hint="eastAsia" w:ascii="仿宋" w:hAnsi="仿宋" w:eastAsia="仿宋" w:cs="仿宋"/>
                <w:sz w:val="24"/>
                <w:szCs w:val="30"/>
              </w:rPr>
              <w:t>2套</w:t>
            </w:r>
          </w:p>
        </w:tc>
        <w:tc>
          <w:tcPr>
            <w:tcW w:w="3108" w:type="dxa"/>
            <w:tcBorders>
              <w:top w:val="single" w:color="auto" w:sz="4" w:space="0"/>
              <w:left w:val="nil"/>
              <w:bottom w:val="single" w:color="000000" w:sz="4" w:space="0"/>
              <w:right w:val="single" w:color="000000" w:sz="4" w:space="0"/>
            </w:tcBorders>
            <w:noWrap w:val="0"/>
            <w:vAlign w:val="top"/>
          </w:tcPr>
          <w:p>
            <w:pPr>
              <w:autoSpaceDE w:val="0"/>
              <w:autoSpaceDN w:val="0"/>
              <w:spacing w:line="360" w:lineRule="auto"/>
              <w:jc w:val="center"/>
              <w:rPr>
                <w:rFonts w:hint="eastAsia" w:ascii="仿宋" w:hAnsi="仿宋" w:eastAsia="仿宋" w:cs="仿宋"/>
                <w:sz w:val="24"/>
                <w:szCs w:val="30"/>
              </w:rPr>
            </w:pPr>
            <w:r>
              <w:rPr>
                <w:rFonts w:hint="eastAsia" w:ascii="仿宋" w:hAnsi="仿宋" w:eastAsia="仿宋" w:cs="仿宋"/>
                <w:sz w:val="24"/>
                <w:szCs w:val="30"/>
              </w:rPr>
              <w:t>国产名优</w:t>
            </w:r>
          </w:p>
        </w:tc>
      </w:tr>
    </w:tbl>
    <w:p>
      <w:pPr>
        <w:spacing w:line="420" w:lineRule="exact"/>
        <w:rPr>
          <w:rFonts w:hint="eastAsia" w:ascii="宋体" w:hAnsi="宋体" w:cs="宋体"/>
          <w:b/>
          <w:sz w:val="28"/>
          <w:szCs w:val="28"/>
        </w:rPr>
      </w:pPr>
      <w:r>
        <w:rPr>
          <w:rFonts w:hint="eastAsia" w:ascii="宋体" w:hAnsi="宋体" w:cs="宋体"/>
          <w:b/>
          <w:sz w:val="28"/>
          <w:szCs w:val="28"/>
        </w:rPr>
        <w:t>二、</w:t>
      </w:r>
      <w:r>
        <w:rPr>
          <w:rFonts w:hint="eastAsia" w:cs="MS Shell Dlg"/>
          <w:b/>
          <w:sz w:val="28"/>
          <w:szCs w:val="28"/>
        </w:rPr>
        <w:t>技术要求</w:t>
      </w:r>
    </w:p>
    <w:p>
      <w:pPr>
        <w:pStyle w:val="5"/>
        <w:spacing w:line="500" w:lineRule="exact"/>
        <w:ind w:firstLine="420" w:firstLineChars="200"/>
        <w:rPr>
          <w:rFonts w:hint="eastAsia" w:ascii="Times New Roman" w:hAnsi="Times New Roman" w:cs="MS Shell Dlg"/>
          <w:color w:val="auto"/>
          <w:kern w:val="2"/>
        </w:rPr>
      </w:pPr>
      <w:r>
        <w:rPr>
          <w:rFonts w:hint="eastAsia" w:ascii="Times New Roman" w:hAnsi="Times New Roman" w:cs="MS Shell Dlg"/>
          <w:color w:val="auto"/>
          <w:kern w:val="2"/>
        </w:rPr>
        <w:t xml:space="preserve">1、机床主要工作精度：  </w:t>
      </w:r>
    </w:p>
    <w:p>
      <w:pPr>
        <w:pStyle w:val="5"/>
        <w:spacing w:line="500" w:lineRule="exact"/>
        <w:ind w:firstLine="420" w:firstLineChars="200"/>
        <w:rPr>
          <w:rFonts w:hint="eastAsia" w:ascii="Times New Roman" w:hAnsi="Times New Roman" w:cs="MS Shell Dlg"/>
          <w:color w:val="auto"/>
          <w:kern w:val="2"/>
        </w:rPr>
      </w:pPr>
      <w:r>
        <w:rPr>
          <w:rFonts w:hint="eastAsia" w:ascii="Times New Roman" w:hAnsi="Times New Roman" w:cs="MS Shell Dlg"/>
          <w:color w:val="auto"/>
          <w:kern w:val="2"/>
        </w:rPr>
        <w:t>圆度</w:t>
      </w:r>
      <w:r>
        <w:rPr>
          <w:rFonts w:hint="eastAsia" w:ascii="Times New Roman" w:hAnsi="Times New Roman" w:cs="MS Shell Dlg"/>
          <w:color w:val="auto"/>
          <w:kern w:val="2"/>
        </w:rPr>
        <w:tab/>
      </w:r>
      <w:r>
        <w:rPr>
          <w:rFonts w:hint="eastAsia" w:ascii="Times New Roman" w:hAnsi="Times New Roman" w:cs="MS Shell Dlg"/>
          <w:color w:val="auto"/>
          <w:kern w:val="2"/>
        </w:rPr>
        <w:t xml:space="preserve">                    0.02mm</w:t>
      </w:r>
    </w:p>
    <w:p>
      <w:pPr>
        <w:pStyle w:val="5"/>
        <w:spacing w:line="500" w:lineRule="exact"/>
        <w:ind w:firstLine="420" w:firstLineChars="200"/>
        <w:rPr>
          <w:rFonts w:hint="eastAsia" w:ascii="Times New Roman" w:hAnsi="Times New Roman" w:cs="MS Shell Dlg"/>
          <w:color w:val="auto"/>
          <w:kern w:val="2"/>
        </w:rPr>
      </w:pPr>
      <w:r>
        <w:rPr>
          <w:rFonts w:hint="eastAsia" w:ascii="Times New Roman" w:hAnsi="Times New Roman" w:cs="MS Shell Dlg"/>
          <w:color w:val="auto"/>
          <w:kern w:val="2"/>
        </w:rPr>
        <w:t>圆柱度（加工一致性）     0.04/300mm</w:t>
      </w:r>
    </w:p>
    <w:p>
      <w:pPr>
        <w:pStyle w:val="5"/>
        <w:spacing w:line="500" w:lineRule="exact"/>
        <w:ind w:firstLine="420" w:firstLineChars="200"/>
        <w:rPr>
          <w:rFonts w:hint="eastAsia" w:ascii="Times New Roman" w:hAnsi="Times New Roman" w:cs="MS Shell Dlg"/>
          <w:color w:val="auto"/>
          <w:kern w:val="2"/>
        </w:rPr>
      </w:pPr>
      <w:r>
        <w:rPr>
          <w:rFonts w:hint="eastAsia" w:ascii="Times New Roman" w:hAnsi="Times New Roman" w:cs="MS Shell Dlg"/>
          <w:color w:val="auto"/>
          <w:kern w:val="2"/>
        </w:rPr>
        <w:t>精车表面粗糙度（外圆）   ≤Ra1.6μm</w:t>
      </w:r>
    </w:p>
    <w:p>
      <w:pPr>
        <w:pStyle w:val="5"/>
        <w:spacing w:line="500" w:lineRule="exact"/>
        <w:ind w:firstLine="420" w:firstLineChars="200"/>
        <w:rPr>
          <w:rFonts w:hint="eastAsia" w:ascii="Times New Roman" w:hAnsi="Times New Roman" w:cs="MS Shell Dlg"/>
          <w:color w:val="auto"/>
          <w:kern w:val="2"/>
        </w:rPr>
      </w:pPr>
      <w:r>
        <w:rPr>
          <w:rFonts w:hint="eastAsia" w:ascii="Times New Roman" w:hAnsi="Times New Roman" w:cs="MS Shell Dlg"/>
          <w:color w:val="auto"/>
          <w:kern w:val="2"/>
        </w:rPr>
        <w:t>2、机床位置精度：</w:t>
      </w:r>
    </w:p>
    <w:p>
      <w:pPr>
        <w:pStyle w:val="5"/>
        <w:spacing w:line="500" w:lineRule="exact"/>
        <w:ind w:firstLine="420" w:firstLineChars="200"/>
        <w:rPr>
          <w:rFonts w:hint="eastAsia" w:ascii="Times New Roman" w:hAnsi="Times New Roman" w:cs="MS Shell Dlg"/>
          <w:color w:val="auto"/>
          <w:kern w:val="2"/>
        </w:rPr>
      </w:pPr>
      <w:r>
        <w:rPr>
          <w:rFonts w:hint="eastAsia" w:ascii="Times New Roman" w:hAnsi="Times New Roman" w:cs="MS Shell Dlg"/>
          <w:color w:val="auto"/>
          <w:kern w:val="2"/>
        </w:rPr>
        <w:t>X轴：</w:t>
      </w:r>
    </w:p>
    <w:p>
      <w:pPr>
        <w:pStyle w:val="5"/>
        <w:spacing w:line="500" w:lineRule="exact"/>
        <w:ind w:firstLine="420" w:firstLineChars="200"/>
        <w:rPr>
          <w:rFonts w:hint="eastAsia" w:ascii="Times New Roman" w:hAnsi="Times New Roman" w:cs="MS Shell Dlg"/>
          <w:color w:val="auto"/>
          <w:kern w:val="2"/>
        </w:rPr>
      </w:pPr>
      <w:r>
        <w:rPr>
          <w:rFonts w:hint="eastAsia" w:ascii="Times New Roman" w:hAnsi="Times New Roman" w:cs="MS Shell Dlg"/>
          <w:color w:val="auto"/>
          <w:kern w:val="2"/>
        </w:rPr>
        <w:t>定位精度               ≤0.03mm</w:t>
      </w:r>
    </w:p>
    <w:p>
      <w:pPr>
        <w:pStyle w:val="5"/>
        <w:spacing w:line="500" w:lineRule="exact"/>
        <w:ind w:firstLine="420" w:firstLineChars="200"/>
        <w:rPr>
          <w:rFonts w:hint="eastAsia" w:ascii="Times New Roman" w:hAnsi="Times New Roman" w:cs="MS Shell Dlg"/>
          <w:color w:val="auto"/>
          <w:kern w:val="2"/>
        </w:rPr>
      </w:pPr>
      <w:r>
        <w:rPr>
          <w:rFonts w:hint="eastAsia" w:ascii="Times New Roman" w:hAnsi="Times New Roman" w:cs="MS Shell Dlg"/>
          <w:color w:val="auto"/>
          <w:kern w:val="2"/>
        </w:rPr>
        <w:t>重复定位精度           ≤0.02mm</w:t>
      </w:r>
    </w:p>
    <w:p>
      <w:pPr>
        <w:pStyle w:val="5"/>
        <w:spacing w:line="500" w:lineRule="exact"/>
        <w:ind w:firstLine="420" w:firstLineChars="200"/>
        <w:rPr>
          <w:rFonts w:hint="eastAsia" w:ascii="Times New Roman" w:hAnsi="Times New Roman" w:cs="MS Shell Dlg"/>
          <w:color w:val="auto"/>
          <w:kern w:val="2"/>
        </w:rPr>
      </w:pPr>
      <w:r>
        <w:rPr>
          <w:rFonts w:hint="eastAsia" w:ascii="Times New Roman" w:hAnsi="Times New Roman" w:cs="MS Shell Dlg"/>
          <w:color w:val="auto"/>
          <w:kern w:val="2"/>
        </w:rPr>
        <w:t>Z轴：</w:t>
      </w:r>
    </w:p>
    <w:p>
      <w:pPr>
        <w:pStyle w:val="5"/>
        <w:spacing w:line="500" w:lineRule="exact"/>
        <w:ind w:firstLine="420" w:firstLineChars="200"/>
        <w:rPr>
          <w:rFonts w:hint="eastAsia" w:ascii="Times New Roman" w:hAnsi="Times New Roman" w:cs="MS Shell Dlg"/>
          <w:color w:val="auto"/>
          <w:kern w:val="2"/>
        </w:rPr>
      </w:pPr>
      <w:r>
        <w:rPr>
          <w:rFonts w:hint="eastAsia" w:ascii="Times New Roman" w:hAnsi="Times New Roman" w:cs="MS Shell Dlg"/>
          <w:color w:val="auto"/>
          <w:kern w:val="2"/>
        </w:rPr>
        <w:t>定位精度（工件任意1m长度） ≤0.03mm</w:t>
      </w:r>
    </w:p>
    <w:p>
      <w:pPr>
        <w:pStyle w:val="5"/>
        <w:spacing w:line="500" w:lineRule="exact"/>
        <w:ind w:firstLine="420" w:firstLineChars="200"/>
        <w:rPr>
          <w:rFonts w:hint="eastAsia" w:ascii="Times New Roman" w:hAnsi="Times New Roman" w:cs="MS Shell Dlg"/>
          <w:color w:val="auto"/>
          <w:kern w:val="2"/>
        </w:rPr>
      </w:pPr>
      <w:r>
        <w:rPr>
          <w:rFonts w:hint="eastAsia" w:ascii="Times New Roman" w:hAnsi="Times New Roman" w:cs="MS Shell Dlg"/>
          <w:color w:val="auto"/>
          <w:kern w:val="2"/>
        </w:rPr>
        <w:t>重复定位精度：             ≤0.03mm</w:t>
      </w:r>
    </w:p>
    <w:p>
      <w:pPr>
        <w:jc w:val="left"/>
        <w:rPr>
          <w:rFonts w:hint="eastAsia" w:cs="MS Shell Dlg"/>
          <w:b/>
          <w:sz w:val="28"/>
          <w:szCs w:val="28"/>
        </w:rPr>
      </w:pPr>
      <w:bookmarkStart w:id="0" w:name="_Toc156702751"/>
      <w:bookmarkStart w:id="1" w:name="_Toc182276155"/>
      <w:bookmarkStart w:id="2" w:name="_Toc156702472"/>
      <w:bookmarkStart w:id="3" w:name="_Toc156714245"/>
      <w:bookmarkStart w:id="4" w:name="_Toc182279449"/>
      <w:r>
        <w:rPr>
          <w:rFonts w:hint="eastAsia" w:cs="MS Shell Dlg"/>
          <w:b/>
          <w:sz w:val="28"/>
          <w:szCs w:val="28"/>
        </w:rPr>
        <w:t>三、</w:t>
      </w:r>
      <w:bookmarkEnd w:id="0"/>
      <w:bookmarkEnd w:id="1"/>
      <w:bookmarkEnd w:id="2"/>
      <w:bookmarkEnd w:id="3"/>
      <w:bookmarkEnd w:id="4"/>
      <w:r>
        <w:rPr>
          <w:rFonts w:hint="eastAsia" w:cs="MS Shell Dlg"/>
          <w:b/>
          <w:sz w:val="28"/>
          <w:szCs w:val="28"/>
        </w:rPr>
        <w:t>其他要求</w:t>
      </w:r>
    </w:p>
    <w:p>
      <w:pPr>
        <w:rPr>
          <w:rFonts w:hint="eastAsia" w:cs="MS Shell Dlg"/>
          <w:sz w:val="28"/>
          <w:szCs w:val="28"/>
        </w:rPr>
      </w:pPr>
      <w:r>
        <w:rPr>
          <w:rFonts w:hint="eastAsia" w:cs="MS Shell Dlg"/>
          <w:sz w:val="28"/>
          <w:szCs w:val="28"/>
        </w:rPr>
        <w:t>1、施工方负责大修设备的机械、电气及附件的拆除、包装、吊装运输、修理、安装、电气接线、调试。</w:t>
      </w:r>
    </w:p>
    <w:p>
      <w:pPr>
        <w:rPr>
          <w:rFonts w:hint="eastAsia" w:cs="MS Shell Dlg"/>
          <w:sz w:val="28"/>
          <w:szCs w:val="28"/>
        </w:rPr>
      </w:pPr>
      <w:r>
        <w:rPr>
          <w:rFonts w:hint="eastAsia" w:cs="MS Shell Dlg"/>
          <w:sz w:val="28"/>
          <w:szCs w:val="28"/>
        </w:rPr>
        <w:t>2、施工方提供设备大修所更换的零部件、电气元件等。配套件应符合相关标准和芜湖新兴轧钢部提出的有关要求。</w:t>
      </w:r>
    </w:p>
    <w:p>
      <w:pPr>
        <w:snapToGrid w:val="0"/>
        <w:spacing w:line="360" w:lineRule="auto"/>
        <w:textAlignment w:val="baseline"/>
        <w:rPr>
          <w:rFonts w:hint="eastAsia" w:cs="MS Shell Dlg"/>
          <w:sz w:val="28"/>
          <w:szCs w:val="28"/>
        </w:rPr>
      </w:pPr>
      <w:r>
        <w:rPr>
          <w:rStyle w:val="18"/>
          <w:rFonts w:hint="eastAsia" w:ascii="宋体"/>
          <w:sz w:val="28"/>
          <w:szCs w:val="28"/>
        </w:rPr>
        <w:t>3、</w:t>
      </w:r>
      <w:r>
        <w:rPr>
          <w:rFonts w:hint="eastAsia" w:cs="MS Shell Dlg"/>
          <w:sz w:val="28"/>
          <w:szCs w:val="28"/>
        </w:rPr>
        <w:t>油漆</w:t>
      </w:r>
    </w:p>
    <w:p>
      <w:pPr>
        <w:snapToGrid w:val="0"/>
        <w:spacing w:line="360" w:lineRule="auto"/>
        <w:textAlignment w:val="baseline"/>
        <w:rPr>
          <w:rFonts w:hint="eastAsia" w:cs="MS Shell Dlg"/>
          <w:sz w:val="28"/>
          <w:szCs w:val="28"/>
        </w:rPr>
      </w:pPr>
      <w:r>
        <w:rPr>
          <w:rFonts w:hint="eastAsia" w:cs="MS Shell Dlg"/>
          <w:sz w:val="28"/>
          <w:szCs w:val="28"/>
        </w:rPr>
        <w:t>3.1所有修理箱体零件，内部涂防锈漆，刷黄漆；</w:t>
      </w:r>
    </w:p>
    <w:p>
      <w:pPr>
        <w:snapToGrid w:val="0"/>
        <w:spacing w:line="360" w:lineRule="auto"/>
        <w:textAlignment w:val="baseline"/>
        <w:rPr>
          <w:rFonts w:hint="eastAsia" w:cs="MS Shell Dlg"/>
          <w:sz w:val="28"/>
          <w:szCs w:val="28"/>
        </w:rPr>
      </w:pPr>
      <w:r>
        <w:rPr>
          <w:rFonts w:hint="eastAsia" w:cs="MS Shell Dlg"/>
          <w:sz w:val="28"/>
          <w:szCs w:val="28"/>
        </w:rPr>
        <w:t>3.2外观清除浮漆，刷防锈漆，刮腻子，部装喷漆；</w:t>
      </w:r>
    </w:p>
    <w:p>
      <w:pPr>
        <w:snapToGrid w:val="0"/>
        <w:spacing w:line="360" w:lineRule="auto"/>
        <w:textAlignment w:val="baseline"/>
        <w:rPr>
          <w:rFonts w:hint="eastAsia" w:cs="MS Shell Dlg"/>
          <w:sz w:val="28"/>
          <w:szCs w:val="28"/>
        </w:rPr>
      </w:pPr>
      <w:r>
        <w:rPr>
          <w:rFonts w:hint="eastAsia" w:cs="MS Shell Dlg"/>
          <w:sz w:val="28"/>
          <w:szCs w:val="28"/>
        </w:rPr>
        <w:t>3.3试车后整体外观喷漆，表面光亮美观。</w:t>
      </w:r>
    </w:p>
    <w:p>
      <w:pPr>
        <w:rPr>
          <w:rFonts w:hint="eastAsia" w:cs="MS Shell Dlg"/>
          <w:sz w:val="28"/>
          <w:szCs w:val="28"/>
        </w:rPr>
      </w:pPr>
      <w:r>
        <w:rPr>
          <w:rFonts w:hint="eastAsia" w:cs="MS Shell Dlg"/>
          <w:sz w:val="28"/>
          <w:szCs w:val="28"/>
        </w:rPr>
        <w:t xml:space="preserve">4、工期要求：总工期4个月，施工方备货周期2个月（备货周期内车床业主正常生产运行），拉运至施工方厂区加工改造周期1.5个月（包含往返运输时间），业主现场安装调试周期0.5个月。 </w:t>
      </w:r>
    </w:p>
    <w:p>
      <w:pPr>
        <w:rPr>
          <w:rFonts w:hint="eastAsia" w:cs="MS Shell Dlg"/>
          <w:sz w:val="28"/>
          <w:szCs w:val="28"/>
        </w:rPr>
      </w:pPr>
      <w:r>
        <w:rPr>
          <w:rFonts w:hint="eastAsia" w:cs="MS Shell Dlg"/>
          <w:sz w:val="28"/>
          <w:szCs w:val="28"/>
        </w:rPr>
        <w:t>5、质保要求：设备验收合格之日起12个月为质保期，若质保期内出现质量异议，施工方在接到业主通知后24小时内赶到现场进行处理或更换，费用由施工方承担。</w:t>
      </w:r>
    </w:p>
    <w:p>
      <w:pPr>
        <w:rPr>
          <w:rFonts w:hint="eastAsia" w:cs="MS Shell Dlg"/>
          <w:sz w:val="28"/>
          <w:szCs w:val="28"/>
        </w:rPr>
      </w:pPr>
    </w:p>
    <w:p>
      <w:pPr>
        <w:spacing w:line="240" w:lineRule="atLeast"/>
        <w:ind w:firstLine="280" w:firstLineChars="100"/>
        <w:rPr>
          <w:rFonts w:hint="eastAsia" w:cs="MS Shell Dlg"/>
          <w:sz w:val="28"/>
          <w:szCs w:val="28"/>
        </w:rPr>
      </w:pPr>
    </w:p>
    <w:p>
      <w:pPr>
        <w:numPr>
          <w:ilvl w:val="0"/>
          <w:numId w:val="0"/>
        </w:numPr>
        <w:ind w:left="420" w:leftChars="0"/>
        <w:jc w:val="left"/>
        <w:rPr>
          <w:rFonts w:hint="eastAsia" w:ascii="宋体" w:hAnsi="宋体" w:cs="宋体"/>
          <w:sz w:val="24"/>
          <w:szCs w:val="24"/>
          <w:lang w:val="en-US" w:eastAsia="zh-CN"/>
        </w:rPr>
      </w:pPr>
    </w:p>
    <w:p>
      <w:pPr>
        <w:pStyle w:val="2"/>
        <w:ind w:left="0" w:leftChars="0" w:firstLine="0" w:firstLineChars="0"/>
        <w:rPr>
          <w:rFonts w:hint="eastAsia" w:cs="宋体"/>
          <w:b/>
          <w:bCs/>
          <w:sz w:val="32"/>
          <w:szCs w:val="32"/>
          <w:lang w:val="en-US" w:eastAsia="zh-CN"/>
        </w:rPr>
      </w:pPr>
      <w:r>
        <w:rPr>
          <w:rFonts w:hint="eastAsia" w:cs="宋体"/>
          <w:b/>
          <w:bCs/>
          <w:sz w:val="32"/>
          <w:szCs w:val="32"/>
          <w:lang w:val="en-US" w:eastAsia="zh-CN"/>
        </w:rPr>
        <w:t>附报价表</w:t>
      </w:r>
    </w:p>
    <w:tbl>
      <w:tblPr>
        <w:tblStyle w:val="10"/>
        <w:tblW w:w="7395" w:type="dxa"/>
        <w:tblInd w:w="93" w:type="dxa"/>
        <w:shd w:val="clear" w:color="auto" w:fill="auto"/>
        <w:tblLayout w:type="autofit"/>
        <w:tblCellMar>
          <w:top w:w="0" w:type="dxa"/>
          <w:left w:w="108" w:type="dxa"/>
          <w:bottom w:w="0" w:type="dxa"/>
          <w:right w:w="108" w:type="dxa"/>
        </w:tblCellMar>
      </w:tblPr>
      <w:tblGrid>
        <w:gridCol w:w="3096"/>
        <w:gridCol w:w="4299"/>
      </w:tblGrid>
      <w:tr>
        <w:tblPrEx>
          <w:shd w:val="clear" w:color="auto" w:fill="auto"/>
          <w:tblCellMar>
            <w:top w:w="0" w:type="dxa"/>
            <w:left w:w="108" w:type="dxa"/>
            <w:bottom w:w="0" w:type="dxa"/>
            <w:right w:w="108" w:type="dxa"/>
          </w:tblCellMar>
        </w:tblPrEx>
        <w:trPr>
          <w:trHeight w:val="540" w:hRule="atLeast"/>
        </w:trPr>
        <w:tc>
          <w:tcPr>
            <w:tcW w:w="7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报价表</w:t>
            </w:r>
          </w:p>
        </w:tc>
      </w:tr>
      <w:tr>
        <w:tblPrEx>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含税总价（元）（小写）：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含税总价（元）（大写）：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single"/>
              </w:rPr>
            </w:pPr>
          </w:p>
        </w:tc>
      </w:tr>
      <w:tr>
        <w:tblPrEx>
          <w:shd w:val="clear" w:color="auto" w:fill="auto"/>
          <w:tblCellMar>
            <w:top w:w="0" w:type="dxa"/>
            <w:left w:w="108" w:type="dxa"/>
            <w:bottom w:w="0" w:type="dxa"/>
            <w:right w:w="108" w:type="dxa"/>
          </w:tblCellMar>
        </w:tblPrEx>
        <w:trPr>
          <w:trHeight w:val="500" w:hRule="atLeast"/>
        </w:trPr>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投标单位名称：</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00" w:hRule="atLeast"/>
        </w:trPr>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公司公章：</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00" w:hRule="atLeast"/>
        </w:trPr>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pStyle w:val="2"/>
        <w:ind w:left="0" w:leftChars="0" w:firstLine="0" w:firstLineChars="0"/>
        <w:rPr>
          <w:rFonts w:hint="eastAsia" w:cs="宋体"/>
          <w:sz w:val="24"/>
          <w:szCs w:val="24"/>
          <w:lang w:val="en-US" w:eastAsia="zh-CN"/>
        </w:rPr>
      </w:pPr>
    </w:p>
    <w:p>
      <w:pPr>
        <w:jc w:val="both"/>
        <w:rPr>
          <w:rFonts w:hint="eastAsia" w:ascii="宋体" w:hAnsi="宋体" w:cs="宋体"/>
          <w:b/>
          <w:bCs/>
          <w:sz w:val="28"/>
          <w:szCs w:val="28"/>
          <w:highlight w:val="yellow"/>
        </w:rPr>
      </w:pPr>
    </w:p>
    <w:p>
      <w:pPr>
        <w:tabs>
          <w:tab w:val="left" w:pos="720"/>
          <w:tab w:val="left" w:pos="7200"/>
        </w:tabs>
        <w:snapToGrid w:val="0"/>
        <w:spacing w:line="240" w:lineRule="atLeast"/>
        <w:rPr>
          <w:b/>
        </w:rPr>
      </w:pPr>
      <w:r>
        <w:rPr>
          <w:b/>
        </w:rPr>
        <w:t xml:space="preserve"> </w:t>
      </w: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ind w:left="0" w:leftChars="0" w:firstLine="0" w:firstLineChars="0"/>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rFonts w:hint="eastAsia" w:ascii="仿宋_GB2312" w:eastAsia="仿宋_GB2312"/>
          <w:b/>
          <w:sz w:val="32"/>
          <w:szCs w:val="32"/>
        </w:rPr>
      </w:pPr>
      <w:r>
        <w:pict>
          <v:shape id="_x0000_s1027" o:spid="_x0000_s1027" o:spt="75" type="#_x0000_t75" style="position:absolute;left:0pt;margin-left:35pt;margin-top:-11.6pt;height:56.7pt;width:61.75pt;z-index:251662336;mso-width-relative:page;mso-height-relative:page;" o:ole="t" filled="f" o:preferrelative="t" stroked="f" coordsize="21600,21600">
            <v:path/>
            <v:fill on="f" focussize="0,0"/>
            <v:stroke on="f"/>
            <v:imagedata r:id="rId6" o:title=""/>
            <o:lock v:ext="edit" aspectratio="t"/>
          </v:shape>
          <o:OLEObject Type="Embed" ProgID="PBrush" ShapeID="_x0000_s1027" DrawAspect="Content" ObjectID="_1468075725" r:id="rId5">
            <o:LockedField>false</o:LockedField>
          </o:OLEObject>
        </w:pict>
      </w:r>
      <w:r>
        <w:rPr>
          <w:b/>
        </w:rPr>
        <w:t xml:space="preserve">           </w:t>
      </w:r>
      <w:r>
        <w:rPr>
          <w:rFonts w:hint="eastAsia"/>
          <w:b/>
        </w:rPr>
        <w:t xml:space="preserve">  </w:t>
      </w:r>
      <w:r>
        <w:rPr>
          <w:rFonts w:hint="eastAsia"/>
          <w:b/>
          <w:lang w:val="en-US" w:eastAsia="zh-CN"/>
        </w:rPr>
        <w:t xml:space="preserve">            </w:t>
      </w:r>
      <w:r>
        <w:rPr>
          <w:rFonts w:hint="eastAsia" w:ascii="仿宋_GB2312" w:eastAsia="仿宋_GB2312"/>
          <w:b/>
          <w:sz w:val="32"/>
          <w:szCs w:val="32"/>
        </w:rPr>
        <w:t>芜湖新兴铸管有限责任公司</w:t>
      </w:r>
    </w:p>
    <w:p>
      <w:pPr>
        <w:tabs>
          <w:tab w:val="left" w:pos="720"/>
        </w:tabs>
        <w:snapToGrid w:val="0"/>
        <w:spacing w:line="240" w:lineRule="atLeast"/>
        <w:ind w:firstLine="2361" w:firstLineChars="980"/>
        <w:rPr>
          <w:rFonts w:hint="eastAsia" w:ascii="黑体" w:eastAsia="黑体"/>
          <w:b/>
          <w:sz w:val="24"/>
        </w:rPr>
      </w:pPr>
      <w:r>
        <w:rPr>
          <w:rFonts w:hint="eastAsia" w:ascii="黑体" w:eastAsia="黑体"/>
          <w:b/>
          <w:sz w:val="24"/>
        </w:rPr>
        <w:t>Wuhu Xinxing Ductile Iron Pipes Co.,Ltd</w:t>
      </w:r>
    </w:p>
    <w:p>
      <w:pPr>
        <w:ind w:left="751" w:hanging="751" w:hangingChars="170"/>
        <w:jc w:val="center"/>
        <w:rPr>
          <w:rFonts w:hint="eastAsia" w:ascii="黑体" w:eastAsia="黑体"/>
          <w:b/>
          <w:sz w:val="44"/>
          <w:szCs w:val="44"/>
        </w:rPr>
      </w:pPr>
      <w:r>
        <w:rPr>
          <w:rFonts w:hint="eastAsia" w:ascii="黑体" w:eastAsia="黑体"/>
          <w:b/>
          <w:sz w:val="44"/>
          <w:szCs w:val="44"/>
        </w:rPr>
        <w:t>投标报名申请函</w:t>
      </w:r>
    </w:p>
    <w:p>
      <w:pPr>
        <w:spacing w:line="480" w:lineRule="exact"/>
        <w:rPr>
          <w:rFonts w:hint="eastAsia" w:ascii="仿宋_GB2312" w:eastAsia="仿宋_GB2312"/>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主导（营）产品</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是否通过     ISO9000</w:t>
      </w:r>
      <w:r>
        <w:rPr>
          <w:rFonts w:hint="eastAsia" w:ascii="仿宋_GB2312" w:eastAsia="仿宋_GB2312"/>
          <w:sz w:val="28"/>
          <w:szCs w:val="28"/>
          <w:u w:val="single"/>
        </w:rPr>
        <w:t xml:space="preserve">   </w:t>
      </w:r>
      <w:r>
        <w:rPr>
          <w:rFonts w:hint="eastAsia" w:ascii="仿宋_GB2312" w:eastAsia="仿宋_GB2312"/>
          <w:sz w:val="28"/>
          <w:szCs w:val="28"/>
        </w:rPr>
        <w:t xml:space="preserve">  ISO14000</w:t>
      </w:r>
      <w:r>
        <w:rPr>
          <w:rFonts w:hint="eastAsia" w:ascii="仿宋_GB2312" w:eastAsia="仿宋_GB2312"/>
          <w:sz w:val="28"/>
          <w:szCs w:val="28"/>
          <w:u w:val="single"/>
        </w:rPr>
        <w:t xml:space="preserve">   </w:t>
      </w:r>
      <w:r>
        <w:rPr>
          <w:rFonts w:hint="eastAsia" w:ascii="仿宋_GB2312" w:eastAsia="仿宋_GB2312"/>
          <w:sz w:val="28"/>
          <w:szCs w:val="28"/>
        </w:rPr>
        <w:t xml:space="preserve">  GB28000</w:t>
      </w:r>
      <w:r>
        <w:rPr>
          <w:rFonts w:hint="eastAsia" w:ascii="仿宋_GB2312" w:eastAsia="仿宋_GB2312"/>
          <w:sz w:val="28"/>
          <w:szCs w:val="28"/>
          <w:u w:val="single"/>
        </w:rPr>
        <w:t xml:space="preserve">   </w:t>
      </w:r>
      <w:r>
        <w:rPr>
          <w:rFonts w:hint="eastAsia" w:ascii="仿宋_GB2312" w:eastAsia="仿宋_GB2312"/>
          <w:sz w:val="28"/>
          <w:szCs w:val="28"/>
        </w:rPr>
        <w:t>（通过的打√）</w:t>
      </w:r>
    </w:p>
    <w:p>
      <w:pPr>
        <w:spacing w:line="480" w:lineRule="exact"/>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color w:val="0000FF"/>
          <w:sz w:val="28"/>
          <w:szCs w:val="28"/>
        </w:rPr>
        <w:t>我司附相关资质（营业执照</w:t>
      </w:r>
      <w:r>
        <w:rPr>
          <w:rFonts w:hint="eastAsia" w:ascii="仿宋_GB2312" w:eastAsia="仿宋_GB2312"/>
          <w:color w:val="0000FF"/>
          <w:sz w:val="28"/>
          <w:szCs w:val="28"/>
          <w:highlight w:val="none"/>
        </w:rPr>
        <w:t>、开户许可证（</w:t>
      </w:r>
      <w:r>
        <w:rPr>
          <w:rFonts w:hint="eastAsia" w:ascii="仿宋_GB2312" w:eastAsia="仿宋_GB2312"/>
          <w:color w:val="0000FF"/>
          <w:sz w:val="28"/>
          <w:szCs w:val="28"/>
          <w:highlight w:val="none"/>
          <w:lang w:eastAsia="zh-CN"/>
        </w:rPr>
        <w:t>或</w:t>
      </w:r>
      <w:r>
        <w:rPr>
          <w:rFonts w:hint="eastAsia" w:ascii="仿宋_GB2312" w:eastAsia="仿宋_GB2312"/>
          <w:color w:val="0000FF"/>
          <w:sz w:val="28"/>
          <w:szCs w:val="28"/>
          <w:highlight w:val="none"/>
        </w:rPr>
        <w:t>基本账户信息表）、</w:t>
      </w:r>
      <w:r>
        <w:rPr>
          <w:rFonts w:hint="eastAsia" w:ascii="仿宋_GB2312" w:eastAsia="仿宋_GB2312"/>
          <w:color w:val="0000FF"/>
          <w:sz w:val="28"/>
          <w:szCs w:val="28"/>
        </w:rPr>
        <w:t>特种行业生产（经营）许可证、质量认证证书、环保认证证书、其他认证证书及</w:t>
      </w:r>
      <w:r>
        <w:rPr>
          <w:rFonts w:hint="eastAsia" w:ascii="仿宋_GB2312" w:eastAsia="仿宋_GB2312"/>
          <w:b/>
          <w:color w:val="0000FF"/>
          <w:sz w:val="28"/>
          <w:szCs w:val="28"/>
        </w:rPr>
        <w:t>近2年相关业绩</w:t>
      </w:r>
      <w:r>
        <w:rPr>
          <w:rFonts w:hint="eastAsia" w:ascii="仿宋_GB2312" w:eastAsia="仿宋_GB2312"/>
          <w:color w:val="0000FF"/>
          <w:sz w:val="28"/>
          <w:szCs w:val="28"/>
        </w:rPr>
        <w:t>）将以</w:t>
      </w:r>
      <w:r>
        <w:rPr>
          <w:rFonts w:hint="eastAsia" w:ascii="仿宋_GB2312" w:eastAsia="仿宋_GB2312"/>
          <w:color w:val="0000FF"/>
          <w:sz w:val="28"/>
          <w:szCs w:val="28"/>
          <w:u w:val="single"/>
        </w:rPr>
        <w:t>电子版</w:t>
      </w:r>
      <w:r>
        <w:rPr>
          <w:rFonts w:hint="eastAsia" w:ascii="仿宋_GB2312" w:eastAsia="仿宋_GB2312"/>
          <w:color w:val="0000FF"/>
          <w:sz w:val="28"/>
          <w:szCs w:val="28"/>
        </w:rPr>
        <w:t>形式</w:t>
      </w:r>
      <w:r>
        <w:rPr>
          <w:rFonts w:hint="eastAsia" w:ascii="仿宋_GB2312" w:eastAsia="仿宋_GB2312"/>
          <w:b/>
          <w:color w:val="0000FF"/>
          <w:sz w:val="28"/>
          <w:szCs w:val="28"/>
        </w:rPr>
        <w:t>发邮件至</w:t>
      </w:r>
      <w:r>
        <w:rPr>
          <w:rFonts w:hint="eastAsia" w:ascii="仿宋_GB2312" w:eastAsia="仿宋_GB2312"/>
          <w:b/>
          <w:color w:val="0000FF"/>
          <w:sz w:val="28"/>
          <w:szCs w:val="28"/>
          <w:lang w:val="en-US" w:eastAsia="zh-CN"/>
        </w:rPr>
        <w:t>lqq60158@126.com。</w:t>
      </w:r>
      <w:r>
        <w:rPr>
          <w:rFonts w:hint="eastAsia" w:ascii="仿宋_GB2312" w:eastAsia="仿宋_GB2312"/>
          <w:color w:val="0000FF"/>
          <w:sz w:val="28"/>
          <w:szCs w:val="28"/>
        </w:rPr>
        <w:t xml:space="preserve">   </w:t>
      </w:r>
      <w:r>
        <w:rPr>
          <w:rFonts w:hint="eastAsia" w:ascii="仿宋_GB2312" w:eastAsia="仿宋_GB2312"/>
          <w:sz w:val="28"/>
          <w:szCs w:val="28"/>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4、我司确认，你方授权代表可调查我方提交的与本申请函相关的声明、文件和资料。我方还将按你方的要求，进一步提供相关的资料，以核实本申请函中提交的声明和资料。</w:t>
      </w:r>
    </w:p>
    <w:p>
      <w:pPr>
        <w:spacing w:line="480" w:lineRule="exact"/>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rPr>
          <w:rFonts w:hint="eastAsia" w:ascii="仿宋_GB2312" w:eastAsia="仿宋_GB2312"/>
          <w:sz w:val="28"/>
          <w:szCs w:val="28"/>
        </w:rPr>
      </w:pPr>
      <w:r>
        <w:rPr>
          <w:rFonts w:hint="eastAsia" w:ascii="仿宋_GB2312" w:eastAsia="仿宋_GB2312"/>
          <w:sz w:val="28"/>
          <w:szCs w:val="28"/>
        </w:rPr>
        <w:t xml:space="preserve">                                申请人（单位公章）：</w:t>
      </w:r>
    </w:p>
    <w:p>
      <w:pPr>
        <w:rPr>
          <w:rFonts w:hint="eastAsia" w:ascii="仿宋_GB2312" w:eastAsia="仿宋_GB2312"/>
          <w:sz w:val="28"/>
          <w:szCs w:val="28"/>
        </w:rPr>
      </w:pPr>
      <w:r>
        <w:rPr>
          <w:rFonts w:hint="eastAsia" w:ascii="仿宋_GB2312" w:eastAsia="仿宋_GB2312"/>
          <w:sz w:val="28"/>
          <w:szCs w:val="28"/>
        </w:rPr>
        <w:t xml:space="preserve">                                授权代表（签名或盖章）：</w:t>
      </w:r>
    </w:p>
    <w:p>
      <w:pPr>
        <w:rPr>
          <w:rFonts w:ascii="微软雅黑" w:eastAsia="微软雅黑"/>
          <w:b/>
          <w:sz w:val="36"/>
        </w:rPr>
      </w:pPr>
      <w:r>
        <w:rPr>
          <w:rFonts w:hint="eastAsia" w:ascii="仿宋_GB2312" w:eastAsia="仿宋_GB2312"/>
          <w:sz w:val="28"/>
          <w:szCs w:val="28"/>
        </w:rPr>
        <w:t xml:space="preserve">                                签字日期：</w:t>
      </w:r>
    </w:p>
    <w:p>
      <w:pPr>
        <w:spacing w:line="583" w:lineRule="exact"/>
        <w:ind w:right="3614"/>
        <w:jc w:val="both"/>
        <w:rPr>
          <w:rFonts w:hint="eastAsia" w:ascii="微软雅黑" w:eastAsia="微软雅黑"/>
          <w:b/>
          <w:sz w:val="36"/>
        </w:rPr>
      </w:pPr>
    </w:p>
    <w:p>
      <w:pPr>
        <w:spacing w:line="583" w:lineRule="exact"/>
        <w:ind w:left="3426" w:right="3614"/>
        <w:jc w:val="center"/>
        <w:rPr>
          <w:rFonts w:hint="eastAsia" w:ascii="微软雅黑" w:eastAsia="微软雅黑"/>
          <w:b/>
          <w:sz w:val="36"/>
        </w:rPr>
      </w:pPr>
      <w:r>
        <w:rPr>
          <w:rFonts w:hint="eastAsia" w:ascii="微软雅黑" w:eastAsia="微软雅黑"/>
          <w:b/>
          <w:sz w:val="36"/>
        </w:rPr>
        <w:t>公平交易承诺函</w:t>
      </w:r>
    </w:p>
    <w:p>
      <w:pPr>
        <w:pStyle w:val="2"/>
        <w:spacing w:before="78"/>
      </w:pPr>
      <w:r>
        <w:rPr>
          <w:w w:val="99"/>
        </w:rPr>
        <w:t xml:space="preserve"> </w:t>
      </w:r>
    </w:p>
    <w:p>
      <w:pPr>
        <w:pStyle w:val="2"/>
        <w:spacing w:before="0" w:line="360" w:lineRule="auto"/>
      </w:pPr>
      <w:r>
        <w:t xml:space="preserve">尊敬的合作单位： </w:t>
      </w:r>
    </w:p>
    <w:p>
      <w:pPr>
        <w:pStyle w:val="2"/>
        <w:spacing w:before="0" w:line="360" w:lineRule="auto"/>
        <w:ind w:left="0" w:firstLine="560" w:firstLineChars="200"/>
      </w:pPr>
      <w:r>
        <w:t>感谢您对我公司的支持和信任！</w:t>
      </w:r>
    </w:p>
    <w:p>
      <w:pPr>
        <w:pStyle w:val="2"/>
        <w:spacing w:before="0" w:line="360" w:lineRule="auto"/>
        <w:ind w:left="0" w:firstLine="520" w:firstLineChars="200"/>
      </w:pPr>
      <w:r>
        <w:rPr>
          <w:spacing w:val="-3"/>
          <w:w w:val="95"/>
        </w:rPr>
        <w:t>为深入贯彻党的十八大以来中央和中央纪委历次全会精神，推动全国国</w:t>
      </w:r>
      <w:r>
        <w:rPr>
          <w:spacing w:val="-5"/>
          <w:w w:val="95"/>
        </w:rPr>
        <w:t>有企业党建工作会议在中央企业落实落地，芜湖新兴铸管有限责任公司作为</w:t>
      </w:r>
      <w:r>
        <w:rPr>
          <w:spacing w:val="5"/>
          <w:w w:val="95"/>
        </w:rPr>
        <w:t>国务院国资委管理的国有重要骨干企业新兴际华集团有限公司所属三级公</w:t>
      </w:r>
      <w:r>
        <w:rPr>
          <w:spacing w:val="-7"/>
          <w:w w:val="95"/>
        </w:rPr>
        <w:t>司，按照集团党委关于落实党风廉政建设主体责任和监督责任的实施办法要</w:t>
      </w:r>
      <w:r>
        <w:rPr>
          <w:spacing w:val="-3"/>
          <w:w w:val="95"/>
        </w:rPr>
        <w:t>求，对在公司范围内从事物料采购、外委加工、财务、质检、计量、工程、</w:t>
      </w:r>
      <w:r>
        <w:rPr>
          <w:spacing w:val="-7"/>
          <w:w w:val="95"/>
        </w:rPr>
        <w:t>业务销售、设备采购和维护、招标投标等经济活动中，防止违法违纪和不</w:t>
      </w:r>
      <w:r>
        <w:rPr>
          <w:rFonts w:hint="eastAsia"/>
          <w:spacing w:val="-7"/>
          <w:w w:val="95"/>
          <w:lang w:val="en-US"/>
        </w:rPr>
        <w:t>廉</w:t>
      </w:r>
      <w:r>
        <w:rPr>
          <w:spacing w:val="-8"/>
          <w:w w:val="95"/>
        </w:rPr>
        <w:t>洁问题的发生，维护双方合法权益，保证合作过程的公开、公平、公正、诚</w:t>
      </w:r>
      <w:r>
        <w:rPr>
          <w:spacing w:val="-7"/>
          <w:w w:val="95"/>
        </w:rPr>
        <w:t>信、廉洁，维系良好的、持续的、深度的战略合作伙伴关系，我公司对反商</w:t>
      </w:r>
      <w:r>
        <w:rPr>
          <w:spacing w:val="-3"/>
        </w:rPr>
        <w:t xml:space="preserve">业贿赂要求如下： </w:t>
      </w:r>
    </w:p>
    <w:p>
      <w:pPr>
        <w:pStyle w:val="2"/>
        <w:spacing w:before="0" w:line="360" w:lineRule="auto"/>
        <w:ind w:left="0" w:firstLine="516" w:firstLineChars="200"/>
      </w:pPr>
      <w:r>
        <w:rPr>
          <w:spacing w:val="-4"/>
          <w:w w:val="95"/>
        </w:rPr>
        <w:t>合作单位不得以现金或等同于现金之礼品或回扣、返点等任何不正当手</w:t>
      </w:r>
      <w:r>
        <w:rPr>
          <w:spacing w:val="-6"/>
          <w:w w:val="95"/>
        </w:rPr>
        <w:t>段违规获取业务资格、谋取其他不正当利益，一经查实，公司有权采取以下行为：1</w:t>
      </w:r>
      <w:r>
        <w:rPr>
          <w:w w:val="95"/>
        </w:rPr>
        <w:t>、中止与对方一切业务合同执行；2、将对方永久列入公司黑名册；3</w:t>
      </w:r>
      <w:r>
        <w:rPr>
          <w:spacing w:val="-4"/>
          <w:w w:val="95"/>
        </w:rPr>
        <w:t>、扣除对方保证金，冻结对方在我公司的所有合同款项；</w:t>
      </w:r>
      <w:r>
        <w:rPr>
          <w:spacing w:val="-8"/>
          <w:w w:val="95"/>
        </w:rPr>
        <w:t>4</w:t>
      </w:r>
      <w:r>
        <w:rPr>
          <w:spacing w:val="-2"/>
          <w:w w:val="95"/>
        </w:rPr>
        <w:t>、公司对贿赂款</w:t>
      </w:r>
      <w:r>
        <w:rPr>
          <w:spacing w:val="-5"/>
        </w:rPr>
        <w:t>项予以没收，同时按不低于</w:t>
      </w:r>
      <w:r>
        <w:t>10</w:t>
      </w:r>
      <w:r>
        <w:rPr>
          <w:spacing w:val="-6"/>
        </w:rPr>
        <w:t xml:space="preserve"> 倍贿赂金额的标准对行贿单位进行商业贿赂</w:t>
      </w:r>
      <w:r>
        <w:rPr>
          <w:spacing w:val="4"/>
        </w:rPr>
        <w:t>违约追偿；5</w:t>
      </w:r>
      <w:r>
        <w:rPr>
          <w:spacing w:val="-1"/>
        </w:rPr>
        <w:t>、对公司权益造成损失的，公司有权按照核算损失金额的</w:t>
      </w:r>
      <w:r>
        <w:t xml:space="preserve">2-5倍向对方追偿等。 </w:t>
      </w:r>
    </w:p>
    <w:p>
      <w:pPr>
        <w:pStyle w:val="2"/>
        <w:spacing w:before="0" w:line="360" w:lineRule="auto"/>
        <w:ind w:left="0" w:firstLine="488" w:firstLineChars="200"/>
        <w:rPr>
          <w:spacing w:val="-2"/>
        </w:rPr>
      </w:pPr>
      <w:r>
        <w:rPr>
          <w:spacing w:val="-18"/>
        </w:rPr>
        <w:t>为共同遵守，促进公司的发展，请合作单位按以下承诺签字并加盖公章：</w:t>
      </w:r>
      <w:r>
        <w:rPr>
          <w:spacing w:val="-2"/>
        </w:rPr>
        <w:t xml:space="preserve">我公司及其一切工作人员向芜湖新兴铸管有限责任公司作出如下承诺： </w:t>
      </w:r>
    </w:p>
    <w:p>
      <w:pPr>
        <w:pStyle w:val="2"/>
        <w:spacing w:before="0" w:line="360" w:lineRule="auto"/>
        <w:ind w:left="0" w:firstLine="576" w:firstLineChars="200"/>
      </w:pPr>
      <w:r>
        <w:rPr>
          <w:spacing w:val="4"/>
        </w:rPr>
        <w:t>1</w:t>
      </w:r>
      <w:r>
        <w:rPr>
          <w:spacing w:val="2"/>
        </w:rPr>
        <w:t>、绝不以不正当的方式利用芜湖新兴铸管有限责任公司工作人员达成</w:t>
      </w:r>
      <w:r>
        <w:t xml:space="preserve">合作目的； </w:t>
      </w:r>
    </w:p>
    <w:p>
      <w:pPr>
        <w:pStyle w:val="2"/>
        <w:spacing w:before="0" w:line="360" w:lineRule="auto"/>
        <w:ind w:left="0" w:firstLine="532" w:firstLineChars="200"/>
        <w:sectPr>
          <w:footerReference r:id="rId3" w:type="default"/>
          <w:pgSz w:w="11900" w:h="16840"/>
          <w:pgMar w:top="1580" w:right="940" w:bottom="280" w:left="1360" w:header="720" w:footer="720" w:gutter="0"/>
          <w:cols w:space="720" w:num="1"/>
        </w:sectPr>
      </w:pPr>
      <w:r>
        <w:rPr>
          <w:w w:val="95"/>
        </w:rPr>
        <w:t>2</w:t>
      </w:r>
      <w:r>
        <w:rPr>
          <w:spacing w:val="-7"/>
          <w:w w:val="95"/>
        </w:rPr>
        <w:t>、合作过程中绝不利用与芜湖新兴铸管有限责任公司工作人员和</w:t>
      </w:r>
      <w:r>
        <w:rPr>
          <w:w w:val="95"/>
        </w:rPr>
        <w:t>/或关</w:t>
      </w:r>
      <w:r>
        <w:rPr>
          <w:spacing w:val="4"/>
          <w:w w:val="95"/>
        </w:rPr>
        <w:t>联人员存在一定特殊关联关系暗示或者胁迫芜湖新兴铸管有限责任公司相</w:t>
      </w:r>
      <w:r>
        <w:t>关业务人员达到获取不正当收益的目的；</w:t>
      </w:r>
    </w:p>
    <w:p>
      <w:pPr>
        <w:pStyle w:val="2"/>
        <w:spacing w:before="0" w:line="360" w:lineRule="auto"/>
        <w:ind w:left="0" w:leftChars="0" w:firstLine="0" w:firstLineChars="0"/>
      </w:pPr>
      <w:r>
        <w:rPr>
          <w:w w:val="95"/>
        </w:rPr>
        <w:t xml:space="preserve">3、不向芜湖新兴铸管有限责任公司任何工作人员采取任何形式的贿赂 </w:t>
      </w:r>
      <w:r>
        <w:t xml:space="preserve">行为，包括但不限于贿赂现金、回扣、返利及其任何形式礼品； </w:t>
      </w:r>
    </w:p>
    <w:p>
      <w:pPr>
        <w:pStyle w:val="2"/>
        <w:spacing w:before="0" w:line="360" w:lineRule="auto"/>
        <w:ind w:left="0" w:firstLine="532" w:firstLineChars="200"/>
      </w:pPr>
      <w:r>
        <w:rPr>
          <w:w w:val="95"/>
        </w:rPr>
        <w:t>4、在合作过程中，我方所供产品出现问题的，一律按照正常流程处理，</w:t>
      </w:r>
      <w:r>
        <w:t xml:space="preserve">绝不以任何形式求助于芜湖新兴铸管有限责任公司工作人员和/或关联人员； </w:t>
      </w:r>
    </w:p>
    <w:p>
      <w:pPr>
        <w:pStyle w:val="2"/>
        <w:spacing w:before="0" w:line="360" w:lineRule="auto"/>
        <w:ind w:left="0" w:firstLine="560" w:firstLineChars="200"/>
      </w:pPr>
      <w:r>
        <w:t>5、我方承诺，不向芜湖新兴铸管有限责任公司工作人员推荐明知不符</w:t>
      </w:r>
    </w:p>
    <w:p>
      <w:pPr>
        <w:pStyle w:val="2"/>
        <w:spacing w:before="0" w:line="360" w:lineRule="auto"/>
      </w:pPr>
      <w:r>
        <w:t xml:space="preserve">合资质要求的其他供应商； </w:t>
      </w:r>
    </w:p>
    <w:p>
      <w:pPr>
        <w:pStyle w:val="2"/>
        <w:spacing w:before="0" w:line="360" w:lineRule="auto"/>
        <w:ind w:left="0" w:firstLine="548" w:firstLineChars="200"/>
      </w:pPr>
      <w:r>
        <w:rPr>
          <w:spacing w:val="4"/>
          <w:w w:val="95"/>
        </w:rPr>
        <w:t>6</w:t>
      </w:r>
      <w:r>
        <w:rPr>
          <w:spacing w:val="2"/>
          <w:w w:val="95"/>
        </w:rPr>
        <w:t>、我方与芜湖新兴铸管有限责任公司建立合作关系期间，对芜湖新兴</w:t>
      </w:r>
      <w:r>
        <w:rPr>
          <w:w w:val="95"/>
        </w:rPr>
        <w:t>铸管有限责任公司工作人员索取或接收任何形式的回扣、礼金、有价证券、</w:t>
      </w:r>
      <w:r>
        <w:rPr>
          <w:spacing w:val="-6"/>
          <w:w w:val="95"/>
        </w:rPr>
        <w:t>购物卡、支付凭证、贵重物品、好处费、感谢费等违反廉洁规定行为，应当</w:t>
      </w:r>
      <w:r>
        <w:rPr>
          <w:spacing w:val="-3"/>
        </w:rPr>
        <w:t xml:space="preserve">及时、真实、全面的告之芜湖新兴铸管有限责任公司纪委。 </w:t>
      </w:r>
    </w:p>
    <w:p>
      <w:pPr>
        <w:pStyle w:val="2"/>
        <w:spacing w:before="0" w:line="360" w:lineRule="auto"/>
        <w:ind w:left="0" w:firstLine="512" w:firstLineChars="200"/>
        <w:rPr>
          <w:sz w:val="45"/>
        </w:rPr>
      </w:pPr>
      <w:r>
        <w:rPr>
          <w:spacing w:val="-5"/>
          <w:w w:val="95"/>
        </w:rPr>
        <w:t>我方承诺明确知悉以上内容，若违反以上任意一项内容造成的廉洁违规行为所产生的一切风险、责任、费用与后果将全部由我公司承担，我方无条</w:t>
      </w:r>
      <w:r>
        <w:rPr>
          <w:spacing w:val="-2"/>
        </w:rPr>
        <w:t xml:space="preserve">件接受芜湖新兴铸管有限责任公司作出的一切处理决定。 </w:t>
      </w:r>
    </w:p>
    <w:p>
      <w:pPr>
        <w:pStyle w:val="2"/>
        <w:spacing w:before="0"/>
        <w:ind w:left="675"/>
      </w:pPr>
    </w:p>
    <w:p>
      <w:pPr>
        <w:pStyle w:val="2"/>
        <w:spacing w:before="0"/>
        <w:ind w:left="675"/>
      </w:pPr>
      <w:r>
        <w:t>承诺企业名称：</w:t>
      </w:r>
      <w:r>
        <w:rPr>
          <w:u w:val="single"/>
        </w:rPr>
        <w:t xml:space="preserve">                         </w:t>
      </w:r>
      <w:r>
        <w:t xml:space="preserve"> </w:t>
      </w:r>
    </w:p>
    <w:p>
      <w:pPr>
        <w:pStyle w:val="2"/>
        <w:spacing w:before="140"/>
      </w:pPr>
      <w:r>
        <w:t>（加盖公章）</w:t>
      </w:r>
    </w:p>
    <w:p>
      <w:pPr>
        <w:pStyle w:val="2"/>
        <w:ind w:left="675"/>
      </w:pPr>
      <w:r>
        <w:rPr>
          <w:rFonts w:hint="eastAsia"/>
          <w:lang w:val="en-US"/>
        </w:rPr>
        <w:t>承诺</w:t>
      </w:r>
      <w:r>
        <w:t>企业法人</w:t>
      </w:r>
      <w:r>
        <w:rPr>
          <w:rFonts w:hint="eastAsia"/>
          <w:lang w:val="en-US"/>
        </w:rPr>
        <w:t>签字：</w:t>
      </w:r>
      <w:r>
        <w:rPr>
          <w:rFonts w:hint="eastAsia"/>
          <w:u w:val="single"/>
          <w:lang w:val="en-US"/>
        </w:rPr>
        <w:t xml:space="preserve">           </w:t>
      </w:r>
      <w:r>
        <w:rPr>
          <w:rFonts w:hint="eastAsia"/>
          <w:lang w:val="en-US"/>
        </w:rPr>
        <w:t>业务主管</w:t>
      </w:r>
      <w:r>
        <w:t>签字：</w:t>
      </w:r>
      <w:r>
        <w:rPr>
          <w:u w:val="single"/>
        </w:rPr>
        <w:t xml:space="preserve">             </w:t>
      </w:r>
      <w:r>
        <w:t xml:space="preserve">  </w:t>
      </w:r>
    </w:p>
    <w:p>
      <w:pPr>
        <w:pStyle w:val="2"/>
        <w:spacing w:before="140"/>
        <w:ind w:left="675"/>
      </w:pP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p>
    <w:p>
      <w:pPr>
        <w:pStyle w:val="2"/>
        <w:ind w:left="6272"/>
      </w:pPr>
      <w:r>
        <w:t xml:space="preserve">年 </w:t>
      </w:r>
      <w:r>
        <w:rPr>
          <w:rFonts w:hint="eastAsia"/>
          <w:lang w:val="en-US"/>
        </w:rPr>
        <w:t xml:space="preserve">  </w:t>
      </w:r>
      <w:r>
        <w:t>月</w:t>
      </w:r>
      <w:r>
        <w:rPr>
          <w:rFonts w:hint="eastAsia"/>
          <w:lang w:val="en-US"/>
        </w:rPr>
        <w:t xml:space="preserve">  </w:t>
      </w:r>
      <w:r>
        <w:t xml:space="preserve"> 日 </w:t>
      </w:r>
    </w:p>
    <w:p>
      <w:pPr>
        <w:pStyle w:val="4"/>
        <w:widowControl/>
        <w:rPr>
          <w:rFonts w:hint="default"/>
          <w:b w:val="0"/>
          <w:bCs/>
          <w:sz w:val="28"/>
          <w:szCs w:val="28"/>
        </w:rPr>
      </w:pPr>
    </w:p>
    <w:p>
      <w:pPr>
        <w:rPr>
          <w:bCs/>
          <w:sz w:val="28"/>
          <w:szCs w:val="28"/>
        </w:rPr>
      </w:pPr>
    </w:p>
    <w:p>
      <w:pPr>
        <w:rPr>
          <w:bCs/>
          <w:sz w:val="28"/>
          <w:szCs w:val="28"/>
        </w:rPr>
      </w:pPr>
    </w:p>
    <w:p>
      <w:pPr>
        <w:pStyle w:val="4"/>
        <w:widowControl/>
        <w:jc w:val="center"/>
        <w:rPr>
          <w:sz w:val="28"/>
          <w:szCs w:val="28"/>
        </w:rPr>
      </w:pPr>
      <w:r>
        <w:rPr>
          <w:sz w:val="28"/>
          <w:szCs w:val="28"/>
        </w:rPr>
        <w:t>法人授权委托书</w:t>
      </w:r>
    </w:p>
    <w:p>
      <w:pPr>
        <w:pStyle w:val="9"/>
        <w:widowControl/>
        <w:ind w:firstLine="420"/>
        <w:rPr>
          <w:sz w:val="28"/>
          <w:szCs w:val="28"/>
        </w:rPr>
      </w:pPr>
      <w:r>
        <w:rPr>
          <w:sz w:val="28"/>
          <w:szCs w:val="28"/>
        </w:rPr>
        <w:t xml:space="preserve">委托单位：    </w:t>
      </w:r>
    </w:p>
    <w:p>
      <w:pPr>
        <w:pStyle w:val="9"/>
        <w:widowControl/>
        <w:ind w:firstLine="420"/>
        <w:rPr>
          <w:sz w:val="28"/>
          <w:szCs w:val="28"/>
        </w:rPr>
      </w:pPr>
      <w:r>
        <w:rPr>
          <w:sz w:val="28"/>
          <w:szCs w:val="28"/>
        </w:rPr>
        <w:t>法定代表人：</w:t>
      </w:r>
    </w:p>
    <w:p>
      <w:pPr>
        <w:pStyle w:val="9"/>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9"/>
        <w:widowControl/>
        <w:ind w:firstLine="420"/>
        <w:rPr>
          <w:rFonts w:hint="default" w:eastAsia="宋体"/>
          <w:sz w:val="28"/>
          <w:szCs w:val="28"/>
          <w:lang w:val="en-US" w:eastAsia="zh-CN"/>
        </w:rPr>
      </w:pPr>
      <w:r>
        <w:rPr>
          <w:rFonts w:hint="eastAsia"/>
          <w:sz w:val="28"/>
          <w:szCs w:val="28"/>
        </w:rPr>
        <w:t>特此委托。</w:t>
      </w:r>
      <w:r>
        <w:rPr>
          <w:sz w:val="28"/>
          <w:szCs w:val="28"/>
        </w:rPr>
        <w:t>本授权有效期为</w:t>
      </w:r>
      <w:r>
        <w:rPr>
          <w:rFonts w:hint="eastAsia"/>
          <w:sz w:val="28"/>
          <w:szCs w:val="28"/>
        </w:rPr>
        <w:t>：</w:t>
      </w:r>
      <w:r>
        <w:rPr>
          <w:rFonts w:hint="eastAsia"/>
          <w:sz w:val="28"/>
          <w:szCs w:val="28"/>
          <w:lang w:val="en-US" w:eastAsia="zh-CN"/>
        </w:rPr>
        <w:t>90天</w:t>
      </w:r>
    </w:p>
    <w:p>
      <w:pPr>
        <w:pStyle w:val="9"/>
        <w:widowControl/>
        <w:ind w:firstLine="420"/>
        <w:rPr>
          <w:rFonts w:hint="eastAsia"/>
          <w:sz w:val="28"/>
          <w:szCs w:val="28"/>
        </w:rPr>
      </w:pPr>
      <w:r>
        <w:rPr>
          <w:sz w:val="28"/>
          <w:szCs w:val="28"/>
        </w:rPr>
        <w:t>法人授权责任人身份证复印件</w:t>
      </w:r>
      <w:r>
        <w:rPr>
          <w:rFonts w:hint="eastAsia"/>
          <w:sz w:val="28"/>
          <w:szCs w:val="28"/>
        </w:rPr>
        <w:t>：</w:t>
      </w:r>
    </w:p>
    <w:p>
      <w:pPr>
        <w:pStyle w:val="9"/>
        <w:widowControl/>
        <w:ind w:firstLine="420"/>
      </w:pPr>
      <w:r>
        <mc:AlternateContent>
          <mc:Choice Requires="wps">
            <w:drawing>
              <wp:anchor distT="0" distB="0" distL="114300" distR="114300" simplePos="0" relativeHeight="251661312"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3" name="矩形 3"/>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09.15pt;margin-top:2.25pt;height:84.7pt;width:147.5pt;z-index:251661312;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PMlP+zoCAACnBAAADgAAAGRycy9lMm9Eb2MueG1srVTNjtMw&#10;EL4j8Q6W7zRJq253o6Z7aCkXBCsWxNl1nMSS/+Rxm/ZpkLjxEDwO4jUYO6FbFgn1QA7J2DP+Zr5v&#10;xl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ZQvvNUAAAAJAQAADwAAAAAAAAABACAAAAAiAAAAZHJzL2Rvd25y&#10;ZXYueG1sUEsBAhQAFAAAAAgAh07iQDzJT/s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4" name="矩形 4"/>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45pt;margin-top:1.6pt;height:84.7pt;width:147.5pt;z-index:251660288;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NtwANUAAAAIAQAADwAAAAAAAAABACAAAAAiAAAAZHJzL2Rvd25y&#10;ZXYueG1sUEsBAhQAFAAAAAgAh07iQJYmOlA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p>
    <w:p>
      <w:pPr>
        <w:pStyle w:val="9"/>
        <w:widowControl/>
        <w:ind w:firstLine="420"/>
      </w:pPr>
    </w:p>
    <w:p>
      <w:pPr>
        <w:pStyle w:val="9"/>
        <w:widowControl/>
      </w:pPr>
    </w:p>
    <w:p>
      <w:pPr>
        <w:pStyle w:val="9"/>
        <w:widowControl/>
        <w:ind w:firstLine="420"/>
      </w:pPr>
      <w:r>
        <w:t>委托单位： (盖</w:t>
      </w:r>
      <w:r>
        <w:rPr>
          <w:rFonts w:hint="eastAsia"/>
        </w:rPr>
        <w:t>公</w:t>
      </w:r>
      <w:r>
        <w:t>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rFonts w:hint="default" w:ascii="宋体" w:hAnsi="宋体"/>
          <w:b/>
          <w:bCs/>
          <w:color w:val="4F81BD"/>
          <w:sz w:val="22"/>
          <w:szCs w:val="22"/>
          <w:lang w:val="en-US" w:eastAsia="zh-CN"/>
        </w:rPr>
      </w:pPr>
      <w:r>
        <w:t xml:space="preserve">年 </w:t>
      </w:r>
      <w:r>
        <w:rPr>
          <w:rFonts w:hint="eastAsia"/>
        </w:rPr>
        <w:t xml:space="preserve">  </w:t>
      </w:r>
      <w:r>
        <w:t xml:space="preserve">月 </w:t>
      </w:r>
      <w:r>
        <w:rPr>
          <w:rFonts w:hint="eastAsia"/>
        </w:rPr>
        <w:t xml:space="preserve">   </w:t>
      </w:r>
      <w: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华文隶书">
    <w:altName w:val="微软雅黑"/>
    <w:panose1 w:val="02010800040101010101"/>
    <w:charset w:val="86"/>
    <w:family w:val="auto"/>
    <w:pitch w:val="default"/>
    <w:sig w:usb0="00000000" w:usb1="00000000" w:usb2="00000010" w:usb3="00000000" w:csb0="00040000" w:csb1="00000000"/>
  </w:font>
  <w:font w:name="MS Shell Dlg">
    <w:altName w:val="Microsoft Sans Serif"/>
    <w:panose1 w:val="020B0604020202020204"/>
    <w:charset w:val="00"/>
    <w:family w:val="swiss"/>
    <w:pitch w:val="default"/>
    <w:sig w:usb0="00000000" w:usb1="00000000" w:usb2="00000029" w:usb3="00000000" w:csb0="000101FF"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C2854AA8"/>
    <w:multiLevelType w:val="singleLevel"/>
    <w:tmpl w:val="C2854AA8"/>
    <w:lvl w:ilvl="0" w:tentative="0">
      <w:start w:val="1"/>
      <w:numFmt w:val="decimal"/>
      <w:lvlText w:val="(%1)"/>
      <w:lvlJc w:val="left"/>
      <w:pPr>
        <w:ind w:left="425" w:hanging="425"/>
      </w:pPr>
      <w:rPr>
        <w:rFonts w:hint="default"/>
      </w:rPr>
    </w:lvl>
  </w:abstractNum>
  <w:abstractNum w:abstractNumId="2">
    <w:nsid w:val="E5BA5B1B"/>
    <w:multiLevelType w:val="singleLevel"/>
    <w:tmpl w:val="E5BA5B1B"/>
    <w:lvl w:ilvl="0" w:tentative="0">
      <w:start w:val="1"/>
      <w:numFmt w:val="chineseCounting"/>
      <w:suff w:val="nothing"/>
      <w:lvlText w:val="（%1）"/>
      <w:lvlJc w:val="left"/>
      <w:rPr>
        <w:rFonts w:hint="eastAsia"/>
      </w:r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65E4E6D2"/>
    <w:multiLevelType w:val="singleLevel"/>
    <w:tmpl w:val="65E4E6D2"/>
    <w:lvl w:ilvl="0" w:tentative="0">
      <w:start w:val="14"/>
      <w:numFmt w:val="chineseCounting"/>
      <w:suff w:val="nothing"/>
      <w:lvlText w:val="%1、"/>
      <w:lvlJc w:val="left"/>
      <w:rPr>
        <w:rFonts w:hint="eastAsia"/>
      </w:rPr>
    </w:lvl>
  </w:abstractNum>
  <w:num w:numId="1">
    <w:abstractNumId w:val="5"/>
  </w:num>
  <w:num w:numId="2">
    <w:abstractNumId w:val="4"/>
    <w:lvlOverride w:ilvl="0">
      <w:startOverride w:val="1"/>
    </w:lvlOverride>
  </w:num>
  <w:num w:numId="3">
    <w:abstractNumId w:val="1"/>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75C93"/>
    <w:rsid w:val="00260AC9"/>
    <w:rsid w:val="005461CF"/>
    <w:rsid w:val="008E661E"/>
    <w:rsid w:val="020920FD"/>
    <w:rsid w:val="0359403E"/>
    <w:rsid w:val="03CA2D70"/>
    <w:rsid w:val="03E609B6"/>
    <w:rsid w:val="049F7266"/>
    <w:rsid w:val="05055DEC"/>
    <w:rsid w:val="06223459"/>
    <w:rsid w:val="078D31D6"/>
    <w:rsid w:val="08772F32"/>
    <w:rsid w:val="08830E09"/>
    <w:rsid w:val="08E5761C"/>
    <w:rsid w:val="08E753D4"/>
    <w:rsid w:val="090B706D"/>
    <w:rsid w:val="093D70D3"/>
    <w:rsid w:val="09B22D37"/>
    <w:rsid w:val="0A0371ED"/>
    <w:rsid w:val="0A360BB6"/>
    <w:rsid w:val="0A3C50D1"/>
    <w:rsid w:val="0A664E28"/>
    <w:rsid w:val="0A862F69"/>
    <w:rsid w:val="0AB5637B"/>
    <w:rsid w:val="0B7C138B"/>
    <w:rsid w:val="0BE27B8C"/>
    <w:rsid w:val="0C080C41"/>
    <w:rsid w:val="0C1859C6"/>
    <w:rsid w:val="0C313DF6"/>
    <w:rsid w:val="0CC75FEA"/>
    <w:rsid w:val="0D5243ED"/>
    <w:rsid w:val="0D8D3E6B"/>
    <w:rsid w:val="0E463DB0"/>
    <w:rsid w:val="0E8D717C"/>
    <w:rsid w:val="0FF32FF0"/>
    <w:rsid w:val="102A6559"/>
    <w:rsid w:val="104A7442"/>
    <w:rsid w:val="10A61D3E"/>
    <w:rsid w:val="123C2831"/>
    <w:rsid w:val="12BF60C9"/>
    <w:rsid w:val="12DA3ACE"/>
    <w:rsid w:val="13453294"/>
    <w:rsid w:val="13C96641"/>
    <w:rsid w:val="13CD2E06"/>
    <w:rsid w:val="140B7274"/>
    <w:rsid w:val="1410406F"/>
    <w:rsid w:val="14842D4B"/>
    <w:rsid w:val="1485679E"/>
    <w:rsid w:val="14C47DFB"/>
    <w:rsid w:val="153452FD"/>
    <w:rsid w:val="15510748"/>
    <w:rsid w:val="15852DCC"/>
    <w:rsid w:val="16194009"/>
    <w:rsid w:val="164104C8"/>
    <w:rsid w:val="16AF0386"/>
    <w:rsid w:val="171C6697"/>
    <w:rsid w:val="17A47DC6"/>
    <w:rsid w:val="17D57CB5"/>
    <w:rsid w:val="17F201CC"/>
    <w:rsid w:val="18285AE9"/>
    <w:rsid w:val="18860A73"/>
    <w:rsid w:val="18CB096F"/>
    <w:rsid w:val="191276F1"/>
    <w:rsid w:val="19A40C16"/>
    <w:rsid w:val="1A491240"/>
    <w:rsid w:val="1A6E6EF3"/>
    <w:rsid w:val="1A722489"/>
    <w:rsid w:val="1ACF266A"/>
    <w:rsid w:val="1BA45DED"/>
    <w:rsid w:val="1C983E3B"/>
    <w:rsid w:val="1CA3074D"/>
    <w:rsid w:val="1CB152F7"/>
    <w:rsid w:val="1D0022F2"/>
    <w:rsid w:val="1D326EDD"/>
    <w:rsid w:val="1D987856"/>
    <w:rsid w:val="1DBD6643"/>
    <w:rsid w:val="1DD83E28"/>
    <w:rsid w:val="1FCB0D17"/>
    <w:rsid w:val="201179AD"/>
    <w:rsid w:val="20D660B8"/>
    <w:rsid w:val="211B1181"/>
    <w:rsid w:val="22833DD5"/>
    <w:rsid w:val="249E0E19"/>
    <w:rsid w:val="25C530E1"/>
    <w:rsid w:val="26D6793C"/>
    <w:rsid w:val="27317CC6"/>
    <w:rsid w:val="27F4566A"/>
    <w:rsid w:val="280D1ED2"/>
    <w:rsid w:val="2817243D"/>
    <w:rsid w:val="28843743"/>
    <w:rsid w:val="289C1B61"/>
    <w:rsid w:val="292148DF"/>
    <w:rsid w:val="29F46B06"/>
    <w:rsid w:val="2A815E5E"/>
    <w:rsid w:val="2A8C390C"/>
    <w:rsid w:val="2B793E86"/>
    <w:rsid w:val="2BAE7996"/>
    <w:rsid w:val="2C245253"/>
    <w:rsid w:val="2C683358"/>
    <w:rsid w:val="2CFB13EC"/>
    <w:rsid w:val="2D352516"/>
    <w:rsid w:val="2D5646CB"/>
    <w:rsid w:val="2D9D4FB9"/>
    <w:rsid w:val="2DBF4A5D"/>
    <w:rsid w:val="2E5349E3"/>
    <w:rsid w:val="2FD01EFE"/>
    <w:rsid w:val="305B5D9E"/>
    <w:rsid w:val="30DD5200"/>
    <w:rsid w:val="32372CC9"/>
    <w:rsid w:val="32BF0EBF"/>
    <w:rsid w:val="33732D94"/>
    <w:rsid w:val="33D9448D"/>
    <w:rsid w:val="342771D5"/>
    <w:rsid w:val="34BF11CB"/>
    <w:rsid w:val="35FF4D01"/>
    <w:rsid w:val="36363A60"/>
    <w:rsid w:val="366D00F1"/>
    <w:rsid w:val="37232FDA"/>
    <w:rsid w:val="38DD474A"/>
    <w:rsid w:val="3AF836DB"/>
    <w:rsid w:val="3B79579C"/>
    <w:rsid w:val="3B95751B"/>
    <w:rsid w:val="3BA87B84"/>
    <w:rsid w:val="3BBC7E07"/>
    <w:rsid w:val="3FD61736"/>
    <w:rsid w:val="3FE12F42"/>
    <w:rsid w:val="403D7860"/>
    <w:rsid w:val="41761474"/>
    <w:rsid w:val="41EF7E88"/>
    <w:rsid w:val="42616A08"/>
    <w:rsid w:val="42FC01EE"/>
    <w:rsid w:val="4306178B"/>
    <w:rsid w:val="434847B1"/>
    <w:rsid w:val="44115275"/>
    <w:rsid w:val="441417E8"/>
    <w:rsid w:val="445E33D2"/>
    <w:rsid w:val="44D90ED7"/>
    <w:rsid w:val="45982D2E"/>
    <w:rsid w:val="45C50135"/>
    <w:rsid w:val="463C43C1"/>
    <w:rsid w:val="465156FA"/>
    <w:rsid w:val="46763632"/>
    <w:rsid w:val="46864C98"/>
    <w:rsid w:val="47A877F1"/>
    <w:rsid w:val="48333AA2"/>
    <w:rsid w:val="484E7674"/>
    <w:rsid w:val="485B666D"/>
    <w:rsid w:val="498450E0"/>
    <w:rsid w:val="4A894820"/>
    <w:rsid w:val="4AE32B65"/>
    <w:rsid w:val="4B5A32B7"/>
    <w:rsid w:val="4C0E0DDD"/>
    <w:rsid w:val="4C1075C9"/>
    <w:rsid w:val="4C2819A0"/>
    <w:rsid w:val="4C2B4433"/>
    <w:rsid w:val="4E330062"/>
    <w:rsid w:val="4E933866"/>
    <w:rsid w:val="4ECE3A1F"/>
    <w:rsid w:val="51281503"/>
    <w:rsid w:val="512E21B9"/>
    <w:rsid w:val="528E627F"/>
    <w:rsid w:val="53FD53B4"/>
    <w:rsid w:val="54015272"/>
    <w:rsid w:val="54065380"/>
    <w:rsid w:val="556F09F4"/>
    <w:rsid w:val="56B45E5E"/>
    <w:rsid w:val="56C25E8F"/>
    <w:rsid w:val="57142BEB"/>
    <w:rsid w:val="57242DF9"/>
    <w:rsid w:val="57F7037F"/>
    <w:rsid w:val="587765FD"/>
    <w:rsid w:val="595D3CE6"/>
    <w:rsid w:val="59CB76E9"/>
    <w:rsid w:val="59CD70F7"/>
    <w:rsid w:val="59F76C1F"/>
    <w:rsid w:val="5A3E0903"/>
    <w:rsid w:val="5A7A341B"/>
    <w:rsid w:val="5A7B6332"/>
    <w:rsid w:val="5D0A43B3"/>
    <w:rsid w:val="5D956282"/>
    <w:rsid w:val="5E0A70BC"/>
    <w:rsid w:val="5ED33E51"/>
    <w:rsid w:val="5F1464C5"/>
    <w:rsid w:val="612D253D"/>
    <w:rsid w:val="62DB6FA0"/>
    <w:rsid w:val="62E06CCD"/>
    <w:rsid w:val="62EA534E"/>
    <w:rsid w:val="630374E0"/>
    <w:rsid w:val="64A63A0B"/>
    <w:rsid w:val="64F05C4C"/>
    <w:rsid w:val="652E5B69"/>
    <w:rsid w:val="65327054"/>
    <w:rsid w:val="65560384"/>
    <w:rsid w:val="65631E97"/>
    <w:rsid w:val="65633E99"/>
    <w:rsid w:val="658D42FA"/>
    <w:rsid w:val="66EB5CF6"/>
    <w:rsid w:val="672B2DB9"/>
    <w:rsid w:val="673719E9"/>
    <w:rsid w:val="678E2DE0"/>
    <w:rsid w:val="68242302"/>
    <w:rsid w:val="6828533C"/>
    <w:rsid w:val="68382F15"/>
    <w:rsid w:val="68DB0209"/>
    <w:rsid w:val="69B4744D"/>
    <w:rsid w:val="69DF509C"/>
    <w:rsid w:val="6A756D57"/>
    <w:rsid w:val="6AA71FE5"/>
    <w:rsid w:val="6B48181B"/>
    <w:rsid w:val="6C61271C"/>
    <w:rsid w:val="6C95559B"/>
    <w:rsid w:val="6CE31470"/>
    <w:rsid w:val="6CE86732"/>
    <w:rsid w:val="6DF805AD"/>
    <w:rsid w:val="6EC63D6E"/>
    <w:rsid w:val="6F091E0B"/>
    <w:rsid w:val="6F8F7262"/>
    <w:rsid w:val="70284B84"/>
    <w:rsid w:val="703303EB"/>
    <w:rsid w:val="703D15E5"/>
    <w:rsid w:val="7049466C"/>
    <w:rsid w:val="71A464BF"/>
    <w:rsid w:val="71A8122B"/>
    <w:rsid w:val="71F81EDF"/>
    <w:rsid w:val="71FE2541"/>
    <w:rsid w:val="737E26B8"/>
    <w:rsid w:val="74ED4BCF"/>
    <w:rsid w:val="75E23E95"/>
    <w:rsid w:val="76EC3DC3"/>
    <w:rsid w:val="772D334F"/>
    <w:rsid w:val="77BF3A5A"/>
    <w:rsid w:val="78A04247"/>
    <w:rsid w:val="793B5A38"/>
    <w:rsid w:val="794D7439"/>
    <w:rsid w:val="7A136C4E"/>
    <w:rsid w:val="7ADC3761"/>
    <w:rsid w:val="7B175C93"/>
    <w:rsid w:val="7B3E33D5"/>
    <w:rsid w:val="7D900D56"/>
    <w:rsid w:val="7D98191E"/>
    <w:rsid w:val="7DAE5D44"/>
    <w:rsid w:val="7EB5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120" w:after="120"/>
      <w:outlineLvl w:val="0"/>
    </w:pPr>
    <w:rPr>
      <w:rFonts w:ascii="宋体" w:hAnsi="宋体"/>
      <w:bCs/>
      <w:kern w:val="44"/>
      <w:sz w:val="28"/>
      <w:szCs w:val="28"/>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41"/>
      <w:ind w:left="113"/>
    </w:pPr>
    <w:rPr>
      <w:rFonts w:ascii="宋体" w:hAnsi="宋体" w:eastAsia="宋体" w:cs="宋体"/>
      <w:sz w:val="28"/>
      <w:szCs w:val="28"/>
      <w:lang w:val="zh-CN" w:eastAsia="zh-CN" w:bidi="zh-CN"/>
    </w:rPr>
  </w:style>
  <w:style w:type="paragraph" w:styleId="5">
    <w:name w:val="Body Text Indent"/>
    <w:basedOn w:val="1"/>
    <w:qFormat/>
    <w:uiPriority w:val="0"/>
    <w:pPr>
      <w:spacing w:after="120" w:afterLines="0"/>
      <w:ind w:left="420" w:leftChars="200"/>
    </w:pPr>
  </w:style>
  <w:style w:type="paragraph" w:styleId="6">
    <w:name w:val="Plain Text"/>
    <w:basedOn w:val="1"/>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uiPriority w:val="0"/>
  </w:style>
  <w:style w:type="paragraph" w:customStyle="1" w:styleId="14">
    <w:name w:val="Default"/>
    <w:unhideWhenUsed/>
    <w:qFormat/>
    <w:uiPriority w:val="99"/>
    <w:pPr>
      <w:widowControl w:val="0"/>
      <w:autoSpaceDE w:val="0"/>
      <w:autoSpaceDN w:val="0"/>
      <w:adjustRightInd w:val="0"/>
      <w:spacing w:line="440" w:lineRule="exact"/>
      <w:ind w:firstLine="200" w:firstLineChars="200"/>
    </w:pPr>
    <w:rPr>
      <w:rFonts w:hint="eastAsia" w:ascii="宋体" w:hAnsi="Times New Roman" w:eastAsia="宋体" w:cs="Times New Roman"/>
      <w:color w:val="000000"/>
      <w:sz w:val="24"/>
      <w:lang w:val="en-US" w:eastAsia="zh-CN" w:bidi="ar-SA"/>
    </w:rPr>
  </w:style>
  <w:style w:type="paragraph" w:styleId="15">
    <w:name w:val="List Paragraph"/>
    <w:basedOn w:val="1"/>
    <w:qFormat/>
    <w:uiPriority w:val="99"/>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16">
    <w:name w:val="p0"/>
    <w:basedOn w:val="1"/>
    <w:qFormat/>
    <w:uiPriority w:val="0"/>
    <w:pPr>
      <w:widowControl/>
    </w:pPr>
    <w:rPr>
      <w:kern w:val="0"/>
      <w:szCs w:val="21"/>
    </w:rPr>
  </w:style>
  <w:style w:type="paragraph" w:customStyle="1" w:styleId="17">
    <w:name w:val="_Style 3"/>
    <w:basedOn w:val="1"/>
    <w:next w:val="15"/>
    <w:qFormat/>
    <w:uiPriority w:val="0"/>
    <w:pPr>
      <w:ind w:firstLine="420" w:firstLineChars="200"/>
    </w:pPr>
    <w:rPr>
      <w:rFonts w:ascii="Calibri" w:hAnsi="Calibri"/>
      <w:szCs w:val="22"/>
    </w:rPr>
  </w:style>
  <w:style w:type="character" w:customStyle="1" w:styleId="18">
    <w:name w:val="NormalCharacter"/>
    <w:uiPriority w:val="0"/>
    <w:rPr>
      <w:kern w:val="2"/>
      <w:sz w:val="21"/>
      <w:szCs w:val="24"/>
      <w:lang w:val="en-US" w:eastAsia="zh-CN" w:bidi="ar-SA"/>
    </w:rPr>
  </w:style>
  <w:style w:type="paragraph" w:customStyle="1" w:styleId="19">
    <w:name w:val="标题4"/>
    <w:basedOn w:val="1"/>
    <w:qFormat/>
    <w:uiPriority w:val="0"/>
    <w:pPr>
      <w:tabs>
        <w:tab w:val="left" w:pos="7620"/>
      </w:tabs>
      <w:autoSpaceDE w:val="0"/>
      <w:autoSpaceDN w:val="0"/>
      <w:adjustRightInd w:val="0"/>
      <w:jc w:val="left"/>
    </w:pPr>
    <w:rPr>
      <w:rFonts w:ascii="华文隶书" w:hAnsi="Calibri" w:eastAsia="华文隶书"/>
      <w:b/>
      <w:color w:val="000000"/>
      <w:kern w:val="0"/>
      <w:sz w:val="36"/>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2019-07-27T09:30:00Z</dcterms:created>
  <dc:creator>李全清</dc:creator>
  <cp:lastModifiedBy>Administrator</cp:lastModifiedBy>
  <cp:lastPrinted>2020-09-10T07:03:00Z</cp:lastPrinted>
  <dcterms:modified xsi:type="dcterms:W3CDTF">2021-06-11T02:10:54Z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6CCE958BA6F34CDA828CD483BA033887</vt:lpwstr>
  </property>
</Properties>
</file>