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仿宋_GB2312" w:eastAsia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  <w:lang w:eastAsia="zh-CN"/>
        </w:rPr>
        <w:t>循环水系统控制指标</w:t>
      </w:r>
    </w:p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1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、轧钢净环水系统</w:t>
      </w:r>
    </w:p>
    <w:tbl>
      <w:tblPr>
        <w:tblStyle w:val="5"/>
        <w:tblW w:w="79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145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2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、轧钢浊环水系统</w:t>
      </w:r>
    </w:p>
    <w:tbl>
      <w:tblPr>
        <w:tblStyle w:val="5"/>
        <w:tblW w:w="79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145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3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、焦化循环水系统</w:t>
      </w:r>
    </w:p>
    <w:tbl>
      <w:tblPr>
        <w:tblStyle w:val="5"/>
        <w:tblW w:w="79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145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4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、焦化低温水系统</w:t>
      </w:r>
    </w:p>
    <w:tbl>
      <w:tblPr>
        <w:tblStyle w:val="5"/>
        <w:tblW w:w="79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145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5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、焦化制冷水系统</w:t>
      </w:r>
    </w:p>
    <w:tbl>
      <w:tblPr>
        <w:tblStyle w:val="5"/>
        <w:tblW w:w="79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145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6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、动力发电水系统</w:t>
      </w:r>
    </w:p>
    <w:tbl>
      <w:tblPr>
        <w:tblStyle w:val="5"/>
        <w:tblW w:w="79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145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钙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+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碱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碱度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7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、一期风机水系统</w:t>
      </w:r>
    </w:p>
    <w:tbl>
      <w:tblPr>
        <w:tblStyle w:val="5"/>
        <w:tblW w:w="79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145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8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、二期净环水系统</w:t>
      </w:r>
    </w:p>
    <w:tbl>
      <w:tblPr>
        <w:tblStyle w:val="5"/>
        <w:tblW w:w="79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145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3-8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总碱度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9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、高炉软水系统</w:t>
      </w:r>
    </w:p>
    <w:tbl>
      <w:tblPr>
        <w:tblStyle w:val="5"/>
        <w:tblW w:w="79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160"/>
        <w:gridCol w:w="3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52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项目</w:t>
            </w:r>
          </w:p>
        </w:tc>
        <w:tc>
          <w:tcPr>
            <w:tcW w:w="216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08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控制目标值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52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值</w:t>
            </w:r>
          </w:p>
        </w:tc>
        <w:tc>
          <w:tcPr>
            <w:tcW w:w="216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3308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8.0-10.0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52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总硬度</w:t>
            </w:r>
          </w:p>
        </w:tc>
        <w:tc>
          <w:tcPr>
            <w:tcW w:w="2160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08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520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60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08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20</w:t>
            </w:r>
          </w:p>
        </w:tc>
      </w:tr>
    </w:tbl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10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、炼钢净环水系统</w:t>
      </w:r>
    </w:p>
    <w:tbl>
      <w:tblPr>
        <w:tblStyle w:val="5"/>
        <w:tblW w:w="79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145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钙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+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碱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总磷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4-8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浊度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 w:cs="仿宋_GB2312"/>
          <w:sz w:val="28"/>
          <w:szCs w:val="28"/>
          <w:lang w:eastAsia="zh-CN"/>
        </w:rPr>
        <w:t>11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、炼钢浊环水系统</w:t>
      </w:r>
    </w:p>
    <w:tbl>
      <w:tblPr>
        <w:tblStyle w:val="5"/>
        <w:tblW w:w="79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2"/>
        <w:gridCol w:w="2145"/>
        <w:gridCol w:w="3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项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目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控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制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指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氯离子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总硬度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 xml:space="preserve">   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悬浮物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钙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+</w:t>
            </w: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碱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mg/L</w:t>
            </w: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  <w:t>≤</w:t>
            </w: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2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PH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33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eastAsia="zh-CN"/>
              </w:rPr>
              <w:t>7.0-9.0</w:t>
            </w:r>
          </w:p>
        </w:tc>
      </w:tr>
    </w:tbl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 w:cs="仿宋_GB2312"/>
          <w:sz w:val="28"/>
          <w:szCs w:val="28"/>
          <w:lang w:eastAsia="zh-CN"/>
        </w:rPr>
        <w:t>注：以上指标为循环水系统运行条件正常时（补充水水质、浓缩倍数达到要求）的控制指标</w:t>
      </w:r>
    </w:p>
    <w:p>
      <w:pPr>
        <w:spacing w:line="500" w:lineRule="exact"/>
        <w:rPr>
          <w:rFonts w:ascii="仿宋_GB2312" w:eastAsia="仿宋_GB2312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B06"/>
    <w:rsid w:val="00052741"/>
    <w:rsid w:val="002423AE"/>
    <w:rsid w:val="002812F5"/>
    <w:rsid w:val="00313570"/>
    <w:rsid w:val="003522B4"/>
    <w:rsid w:val="00354C35"/>
    <w:rsid w:val="0039460F"/>
    <w:rsid w:val="00402EBD"/>
    <w:rsid w:val="0044499C"/>
    <w:rsid w:val="004675C7"/>
    <w:rsid w:val="004B2B06"/>
    <w:rsid w:val="00506D8A"/>
    <w:rsid w:val="005137B6"/>
    <w:rsid w:val="00522B7E"/>
    <w:rsid w:val="00675196"/>
    <w:rsid w:val="00695D62"/>
    <w:rsid w:val="0069733B"/>
    <w:rsid w:val="00774D35"/>
    <w:rsid w:val="007F46B0"/>
    <w:rsid w:val="008944C9"/>
    <w:rsid w:val="008B133A"/>
    <w:rsid w:val="00933D30"/>
    <w:rsid w:val="009B63BC"/>
    <w:rsid w:val="00A0403D"/>
    <w:rsid w:val="00A21259"/>
    <w:rsid w:val="00B024CB"/>
    <w:rsid w:val="00BA172A"/>
    <w:rsid w:val="00C5460D"/>
    <w:rsid w:val="00E1514F"/>
    <w:rsid w:val="00EE00AA"/>
    <w:rsid w:val="00F25618"/>
    <w:rsid w:val="00F32BA5"/>
    <w:rsid w:val="00FD2E2B"/>
    <w:rsid w:val="00FE78EE"/>
    <w:rsid w:val="3C5F1136"/>
    <w:rsid w:val="3D9868B4"/>
    <w:rsid w:val="57FB4A35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en-US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4"/>
    <w:link w:val="2"/>
    <w:semiHidden/>
    <w:locked/>
    <w:uiPriority w:val="99"/>
    <w:rPr>
      <w:rFonts w:ascii="Times New Roman" w:hAnsi="Times New Roman" w:eastAsia="宋体" w:cs="Times New Roman"/>
      <w:kern w:val="0"/>
      <w:sz w:val="18"/>
      <w:szCs w:val="18"/>
      <w:lang w:eastAsia="en-US"/>
    </w:rPr>
  </w:style>
  <w:style w:type="character" w:customStyle="1" w:styleId="7">
    <w:name w:val="Header Char"/>
    <w:basedOn w:val="4"/>
    <w:link w:val="3"/>
    <w:semiHidden/>
    <w:locked/>
    <w:uiPriority w:val="99"/>
    <w:rPr>
      <w:rFonts w:ascii="Times New Roman" w:hAnsi="Times New Roman" w:eastAsia="宋体" w:cs="Times New Roman"/>
      <w:kern w:val="0"/>
      <w:sz w:val="18"/>
      <w:szCs w:val="18"/>
      <w:lang w:eastAsia="en-US"/>
    </w:rPr>
  </w:style>
  <w:style w:type="paragraph" w:customStyle="1" w:styleId="8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 GOV</Company>
  <Pages>4</Pages>
  <Words>199</Words>
  <Characters>1136</Characters>
  <Lines>0</Lines>
  <Paragraphs>0</Paragraphs>
  <TotalTime>0</TotalTime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2015-12-28T03:35:00Z</dcterms:created>
  <dc:creator>lenovo</dc:creator>
  <cp:lastModifiedBy>Administrator</cp:lastModifiedBy>
  <dcterms:modified xsi:type="dcterms:W3CDTF">2016-05-27T10:37:57Z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