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保定河治理工程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保定河治理工程项目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保定河治理工程项目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含：机械开挖土方约200m3，土方回填约100m3，级配碎石垫层约30m3，砼浇筑约60m3，钢筋制安约5t，砖砌筑约100m3，墙面抹灰约920m2，刷（涂料）乳胶漆约920m2，徽派墙瓦顶铺设约200m，种植土回填约70m3等</w:t>
      </w:r>
      <w:r>
        <w:rPr>
          <w:rFonts w:hint="eastAsia" w:ascii="宋体" w:hAnsi="宋体"/>
          <w:color w:val="auto"/>
          <w:lang w:eastAsia="zh-CN"/>
        </w:rPr>
        <w:t>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2022-05-27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2022-07-16                                                    </w:t>
      </w:r>
    </w:p>
    <w:p>
      <w:pPr>
        <w:spacing w:line="360" w:lineRule="auto"/>
        <w:rPr>
          <w:rFonts w:ascii="宋体" w:hAnsi="宋体"/>
          <w:color w:val="auto"/>
        </w:rPr>
      </w:pPr>
      <w:r>
        <w:rPr>
          <w:rFonts w:hint="eastAsia" w:ascii="宋体" w:hAnsi="宋体"/>
          <w:color w:val="auto"/>
          <w:lang w:val="en-US" w:eastAsia="zh-CN"/>
        </w:rPr>
        <w:t>合同工期总日历天数 50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4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5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1485"/>
        <w:gridCol w:w="1200"/>
        <w:gridCol w:w="1020"/>
        <w:gridCol w:w="1560"/>
        <w:gridCol w:w="9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5360"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保定河治理工程报价单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4" w:name="_GoBack"/>
            <w:bookmarkEnd w:id="4"/>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机械开挖土方</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拦标价：40元/m3，包括开挖、装车、外排（外运5km）人工清底等涉及的全部工序及人工费、机械费、材料费、措施费、不可竞争费、税金、水电费等全部费用。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拦标价：30元/m3，包括装车、运输、回填、平整、夯实等涉及的全部工序及人工费、机械费、材料费、措施费、不可竞争费、税金、水电费等全部费用。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级配碎石垫层</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拦标价：400元/m3，包括装车、运输、拌和、回填、平整、夯实等涉及的全部工序及人工费、机械费、材料费、措施费、不可竞争费、税金、水电费等全部费用。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砼浇筑</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拦标价：1150元/m3，包括卸车、运输、倒运、支模、对拉丝、浇筑、脚手架、养生、伸缩缝施工等涉及的全部工序及人工费、机械费、材料费、措施费、不可竞争费、税金、水电费等全部费用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钢筋制安</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砖砌筑</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拦标价：860元/m3，包括搅拌调、运、铺砂浆，运砖，砌砖，脚手架，伸缩缝等涉及的全部工序及人工费、机械费、材料费、措施费、不可竞争费、税金、水电费等全部费用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墙面抹灰</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920</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拦标价：50元/m2，包括清理、修补、湿润基础表面、分层抹灰找平、刷浆、洒水湿润、罩面压光等涉及的全部工序及人工费、机械费、材料费、措施费、不可竞争费、税金、水电费等全部费用。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刷（涂料）乳胶漆</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920</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拦标价：45元/m2，包括基层清理、调料、遮盖不应喷处，批腻子、喷涂料、压平等涉及的全部工序及人工费、机械费、材料费、措施费、不可竞争费、税金、水电费等全部费用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徽派墙瓦顶铺设</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拦标价：680元/m，包括搅拌调、运、铺砂浆，铺设小青瓦、盖瓦等涉及的全部工序及人工费、机械费、材料费、措施费、不可竞争费、税金、水电费等全部费用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种植土回填</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拦标价：45元/m3，包括种植土装车、回运、回填、找平等涉及的全部工序及人工费、机械费、材料费、措施费、不可竞争费、税金、水电费等全部费用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优惠率（不包含材料费）</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  40000     元</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拦标价：39600元，执行2018版安徽省建设工程计价定额及配套费用定额，材料费不参与总价优惠。措施费以签证形式据实计取，二次搬运费不计取。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15231775"/>
      <w:bookmarkStart w:id="2" w:name="_Toc532887698"/>
      <w:bookmarkStart w:id="3" w:name="_Toc15291886"/>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DA87533"/>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7903</Words>
  <Characters>8283</Characters>
  <Lines>80</Lines>
  <Paragraphs>22</Paragraphs>
  <TotalTime>2</TotalTime>
  <ScaleCrop>false</ScaleCrop>
  <LinksUpToDate>false</LinksUpToDate>
  <CharactersWithSpaces>8694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2022-05-13T08:50:13Z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9C715AAECA884F55A9461866D6FA45E2</vt:lpwstr>
  </property>
</Properties>
</file>