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val="en-US" w:eastAsia="zh-CN"/>
        </w:rPr>
        <w:t>保定河河道淤泥清理、清运等工作项目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eastAsia="zh-CN"/>
        </w:rPr>
        <w:t>三山</w:t>
      </w:r>
      <w:r>
        <w:rPr>
          <w:rFonts w:ascii="宋体" w:hAnsi="宋体" w:eastAsia="宋体" w:cs="宋体"/>
          <w:bCs/>
          <w:color w:val="auto"/>
          <w:kern w:val="0"/>
          <w:sz w:val="28"/>
          <w:szCs w:val="28"/>
        </w:rPr>
        <w:t>区</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w:t>
      </w:r>
      <w:r>
        <w:rPr>
          <w:rFonts w:hint="eastAsia" w:ascii="宋体" w:hAnsi="宋体" w:eastAsia="宋体" w:cs="宋体"/>
          <w:bCs/>
          <w:strike w:val="0"/>
          <w:dstrike w:val="0"/>
          <w:color w:val="FF0000"/>
          <w:kern w:val="0"/>
          <w:sz w:val="24"/>
          <w:szCs w:val="24"/>
          <w:lang w:eastAsia="zh-CN"/>
        </w:rPr>
        <w:t>业务承揽</w:t>
      </w:r>
      <w:r>
        <w:rPr>
          <w:rFonts w:ascii="宋体" w:hAnsi="宋体" w:eastAsia="宋体" w:cs="宋体"/>
          <w:bCs/>
          <w:color w:val="auto"/>
          <w:kern w:val="0"/>
          <w:sz w:val="24"/>
          <w:szCs w:val="24"/>
        </w:rPr>
        <w:t>条件，现招标方式为公开</w:t>
      </w:r>
      <w:r>
        <w:rPr>
          <w:rFonts w:hint="eastAsia" w:ascii="宋体" w:hAnsi="宋体" w:eastAsia="宋体" w:cs="宋体"/>
          <w:bCs/>
          <w:strike w:val="0"/>
          <w:dstrike w:val="0"/>
          <w:color w:val="FF0000"/>
          <w:kern w:val="0"/>
          <w:sz w:val="24"/>
          <w:szCs w:val="24"/>
          <w:lang w:eastAsia="zh-CN"/>
        </w:rPr>
        <w:t>询比价</w:t>
      </w:r>
      <w:r>
        <w:rPr>
          <w:rFonts w:ascii="宋体" w:hAnsi="宋体" w:eastAsia="宋体" w:cs="宋体"/>
          <w:bCs/>
          <w:color w:val="auto"/>
          <w:kern w:val="0"/>
          <w:sz w:val="24"/>
          <w:szCs w:val="24"/>
        </w:rPr>
        <w:t>。</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pStyle w:val="19"/>
        <w:widowControl/>
        <w:numPr>
          <w:ilvl w:val="0"/>
          <w:numId w:val="0"/>
        </w:numPr>
        <w:shd w:val="clear" w:color="auto" w:fill="FFFFFF"/>
        <w:spacing w:line="440" w:lineRule="exact"/>
        <w:ind w:left="420" w:leftChars="0"/>
        <w:rPr>
          <w:rFonts w:hint="eastAsia" w:ascii="宋体" w:hAnsi="宋体" w:eastAsia="宋体" w:cs="宋体"/>
          <w:b/>
          <w:bCs/>
          <w:color w:val="FF0000"/>
          <w:kern w:val="0"/>
          <w:sz w:val="28"/>
          <w:szCs w:val="28"/>
          <w:lang w:eastAsia="zh-CN"/>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eastAsia="zh-CN"/>
        </w:rPr>
        <w:t>保定河河道淤泥清理、清运等工作</w:t>
      </w:r>
      <w:r>
        <w:rPr>
          <w:rFonts w:hint="eastAsia" w:ascii="宋体" w:hAnsi="宋体" w:eastAsia="宋体" w:cs="宋体"/>
          <w:bCs/>
          <w:color w:val="auto"/>
          <w:kern w:val="0"/>
          <w:sz w:val="24"/>
          <w:szCs w:val="24"/>
        </w:rPr>
        <w:t>项目</w:t>
      </w:r>
      <w:r>
        <w:rPr>
          <w:rFonts w:hint="eastAsia" w:ascii="宋体" w:hAnsi="宋体" w:eastAsia="宋体" w:cs="宋体"/>
          <w:bCs/>
          <w:color w:val="FF0000"/>
          <w:kern w:val="0"/>
          <w:sz w:val="24"/>
          <w:szCs w:val="24"/>
          <w:lang w:eastAsia="zh-CN"/>
        </w:rPr>
        <w:t>（详见附件）</w:t>
      </w:r>
    </w:p>
    <w:p>
      <w:pPr>
        <w:pStyle w:val="19"/>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6"/>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eastAsia="zh-CN"/>
        </w:rPr>
        <w:t>四</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w:t>
      </w:r>
      <w:r>
        <w:rPr>
          <w:rFonts w:hint="eastAsia" w:ascii="宋体" w:hAnsi="宋体" w:eastAsia="宋体" w:cs="宋体"/>
          <w:bCs/>
          <w:color w:val="auto"/>
          <w:kern w:val="0"/>
          <w:sz w:val="24"/>
          <w:szCs w:val="24"/>
          <w:lang w:eastAsia="zh-CN"/>
        </w:rPr>
        <w:t>相关要求</w:t>
      </w:r>
      <w:r>
        <w:rPr>
          <w:rFonts w:hint="eastAsia" w:ascii="宋体" w:hAnsi="宋体" w:eastAsia="宋体" w:cs="宋体"/>
          <w:bCs/>
          <w:color w:val="auto"/>
          <w:kern w:val="0"/>
          <w:sz w:val="24"/>
          <w:szCs w:val="24"/>
        </w:rPr>
        <w:t>》和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jc w:val="center"/>
        <w:rPr>
          <w:rFonts w:hint="eastAsia" w:ascii="宋体" w:hAnsi="宋体" w:eastAsia="宋体" w:cs="宋体"/>
          <w:b w:val="0"/>
          <w:bCs w:val="0"/>
          <w:color w:val="auto"/>
          <w:kern w:val="0"/>
          <w:sz w:val="44"/>
          <w:szCs w:val="44"/>
        </w:rPr>
      </w:pPr>
    </w:p>
    <w:p>
      <w:pPr>
        <w:widowControl/>
        <w:shd w:val="clear" w:color="auto" w:fill="FFFFFF"/>
        <w:spacing w:line="440" w:lineRule="exact"/>
        <w:jc w:val="center"/>
        <w:rPr>
          <w:rFonts w:ascii="宋体" w:hAnsi="宋体" w:eastAsia="宋体" w:cs="宋体"/>
          <w:b/>
          <w:bCs/>
          <w:color w:val="auto"/>
          <w:kern w:val="0"/>
          <w:sz w:val="28"/>
          <w:szCs w:val="28"/>
        </w:rPr>
      </w:pPr>
      <w:r>
        <w:rPr>
          <w:rFonts w:hint="eastAsia" w:ascii="宋体" w:hAnsi="宋体" w:eastAsia="宋体" w:cs="宋体"/>
          <w:b w:val="0"/>
          <w:bCs w:val="0"/>
          <w:color w:val="auto"/>
          <w:kern w:val="0"/>
          <w:sz w:val="44"/>
          <w:szCs w:val="44"/>
          <w:lang w:eastAsia="zh-CN"/>
        </w:rPr>
        <w:t>相关要求</w:t>
      </w:r>
    </w:p>
    <w:p>
      <w:pPr>
        <w:spacing w:line="560" w:lineRule="exact"/>
        <w:ind w:firstLine="482" w:firstLineChars="200"/>
        <w:rPr>
          <w:rFonts w:hint="eastAsia"/>
          <w:b/>
          <w:sz w:val="24"/>
          <w:szCs w:val="24"/>
        </w:rPr>
      </w:pPr>
      <w:r>
        <w:rPr>
          <w:rFonts w:hint="eastAsia" w:ascii="宋体" w:hAnsi="宋体"/>
          <w:b/>
          <w:sz w:val="24"/>
          <w:szCs w:val="24"/>
        </w:rPr>
        <w:t>一、承包范围、工作内容 ：</w:t>
      </w:r>
      <w:r>
        <w:rPr>
          <w:rFonts w:hint="eastAsia"/>
          <w:sz w:val="24"/>
          <w:szCs w:val="24"/>
        </w:rPr>
        <w:t>保定河河道淤泥清理、清运</w:t>
      </w:r>
      <w:r>
        <w:rPr>
          <w:rFonts w:hint="eastAsia" w:ascii="宋体" w:hAnsi="宋体"/>
          <w:sz w:val="24"/>
          <w:szCs w:val="24"/>
        </w:rPr>
        <w:t>等</w:t>
      </w:r>
      <w:r>
        <w:rPr>
          <w:rFonts w:hint="eastAsia"/>
          <w:sz w:val="24"/>
          <w:szCs w:val="24"/>
        </w:rPr>
        <w:t>工作。</w:t>
      </w:r>
    </w:p>
    <w:p>
      <w:pPr>
        <w:spacing w:line="360" w:lineRule="auto"/>
        <w:ind w:firstLine="482" w:firstLineChars="200"/>
        <w:rPr>
          <w:rFonts w:hint="eastAsia" w:ascii="宋体" w:hAnsi="宋体"/>
          <w:b/>
          <w:sz w:val="24"/>
          <w:szCs w:val="24"/>
        </w:rPr>
      </w:pPr>
      <w:r>
        <w:rPr>
          <w:rFonts w:hint="eastAsia" w:ascii="宋体" w:hAnsi="宋体"/>
          <w:b/>
          <w:sz w:val="24"/>
          <w:szCs w:val="24"/>
        </w:rPr>
        <w:t>二、工作要求：</w:t>
      </w:r>
      <w:r>
        <w:rPr>
          <w:rFonts w:hint="eastAsia"/>
          <w:sz w:val="24"/>
          <w:szCs w:val="24"/>
        </w:rPr>
        <w:t>为确保保定河河道环境卫生，要求对河道淤泥进行</w:t>
      </w:r>
      <w:r>
        <w:rPr>
          <w:rFonts w:hint="eastAsia" w:ascii="宋体" w:hAnsi="宋体"/>
          <w:sz w:val="24"/>
          <w:szCs w:val="24"/>
        </w:rPr>
        <w:t>清理、疏通</w:t>
      </w:r>
      <w:r>
        <w:rPr>
          <w:rFonts w:hint="eastAsia"/>
          <w:sz w:val="24"/>
          <w:szCs w:val="24"/>
        </w:rPr>
        <w:t>和清运工作，施工单位需提前做好准备工作，</w:t>
      </w:r>
      <w:r>
        <w:rPr>
          <w:rFonts w:hint="eastAsia" w:ascii="宋体" w:hAnsi="宋体"/>
          <w:sz w:val="24"/>
          <w:szCs w:val="24"/>
        </w:rPr>
        <w:t>如出现异常情况，</w:t>
      </w:r>
      <w:r>
        <w:rPr>
          <w:rFonts w:hint="eastAsia" w:ascii="宋体" w:hAnsi="宋体"/>
          <w:color w:val="FF0000"/>
          <w:sz w:val="24"/>
          <w:szCs w:val="24"/>
        </w:rPr>
        <w:t>须在24小时内到达处理，</w:t>
      </w:r>
      <w:r>
        <w:rPr>
          <w:rFonts w:hint="eastAsia"/>
          <w:color w:val="FF0000"/>
          <w:sz w:val="24"/>
          <w:szCs w:val="24"/>
        </w:rPr>
        <w:t>在清淤过程中不能对河道周边环境造成破坏及环境的卫生影响，</w:t>
      </w:r>
      <w:r>
        <w:rPr>
          <w:rFonts w:hint="eastAsia" w:ascii="宋体" w:hAnsi="宋体"/>
          <w:color w:val="FF0000"/>
          <w:sz w:val="24"/>
          <w:szCs w:val="24"/>
        </w:rPr>
        <w:t>清理及疏通质量保质一年。</w:t>
      </w:r>
    </w:p>
    <w:p>
      <w:pPr>
        <w:spacing w:line="360" w:lineRule="auto"/>
        <w:ind w:firstLine="482" w:firstLineChars="200"/>
        <w:rPr>
          <w:rFonts w:hint="eastAsia" w:ascii="宋体" w:hAnsi="宋体" w:eastAsiaTheme="minorEastAsia"/>
          <w:b/>
          <w:sz w:val="24"/>
          <w:szCs w:val="24"/>
          <w:lang w:val="en-US" w:eastAsia="zh-CN"/>
        </w:rPr>
      </w:pPr>
      <w:r>
        <w:rPr>
          <w:rFonts w:hint="eastAsia" w:ascii="宋体" w:hAnsi="宋体"/>
          <w:b/>
          <w:sz w:val="24"/>
          <w:szCs w:val="24"/>
        </w:rPr>
        <w:t>三、现场情况：</w:t>
      </w:r>
      <w:r>
        <w:rPr>
          <w:rFonts w:hint="eastAsia"/>
          <w:sz w:val="24"/>
          <w:szCs w:val="24"/>
          <w:lang w:val="en-US" w:eastAsia="zh-CN"/>
        </w:rPr>
        <w:t>保定河长1020米；宽12米；高1米，需将河内淤泥进行清理。（根据现场实际情况决定量多少，部分区域没有淤泥）。</w:t>
      </w:r>
    </w:p>
    <w:p>
      <w:pPr>
        <w:spacing w:line="560" w:lineRule="exact"/>
        <w:ind w:firstLine="482" w:firstLineChars="200"/>
        <w:rPr>
          <w:rFonts w:hint="eastAsia"/>
          <w:sz w:val="24"/>
          <w:szCs w:val="24"/>
        </w:rPr>
      </w:pPr>
      <w:r>
        <w:rPr>
          <w:rFonts w:hint="eastAsia" w:ascii="宋体" w:hAnsi="宋体"/>
          <w:b/>
          <w:sz w:val="24"/>
          <w:szCs w:val="24"/>
        </w:rPr>
        <w:t>四、工器具要求：</w:t>
      </w:r>
      <w:r>
        <w:rPr>
          <w:rFonts w:hint="eastAsia"/>
          <w:sz w:val="24"/>
          <w:szCs w:val="24"/>
        </w:rPr>
        <w:t>清淤过程中，所有工器具、吊装设备自备。</w:t>
      </w:r>
    </w:p>
    <w:p>
      <w:pPr>
        <w:spacing w:line="560" w:lineRule="exact"/>
        <w:ind w:firstLine="482" w:firstLineChars="200"/>
        <w:rPr>
          <w:rFonts w:hint="eastAsia"/>
          <w:b/>
          <w:sz w:val="24"/>
          <w:szCs w:val="24"/>
        </w:rPr>
      </w:pPr>
      <w:r>
        <w:rPr>
          <w:rFonts w:hint="eastAsia"/>
          <w:b/>
          <w:sz w:val="24"/>
          <w:szCs w:val="24"/>
        </w:rPr>
        <w:t>五、</w:t>
      </w:r>
      <w:r>
        <w:rPr>
          <w:rFonts w:hint="eastAsia"/>
          <w:b/>
          <w:sz w:val="22"/>
          <w:szCs w:val="21"/>
        </w:rPr>
        <w:t>业务完成标准及相关规定</w:t>
      </w:r>
    </w:p>
    <w:p>
      <w:pPr>
        <w:spacing w:line="560" w:lineRule="exact"/>
        <w:ind w:firstLine="480" w:firstLineChars="200"/>
        <w:rPr>
          <w:rFonts w:hint="eastAsia"/>
          <w:color w:val="FF0000"/>
          <w:sz w:val="24"/>
          <w:szCs w:val="24"/>
        </w:rPr>
      </w:pPr>
      <w:r>
        <w:rPr>
          <w:rFonts w:hint="eastAsia"/>
          <w:color w:val="FF0000"/>
          <w:sz w:val="24"/>
          <w:szCs w:val="24"/>
        </w:rPr>
        <w:t>1、制定清淤方案，施工过程中及施工结束要保证施工现场整洁。</w:t>
      </w:r>
    </w:p>
    <w:p>
      <w:pPr>
        <w:spacing w:line="560" w:lineRule="exact"/>
        <w:ind w:firstLine="480" w:firstLineChars="200"/>
        <w:rPr>
          <w:rFonts w:hint="eastAsia" w:ascii="宋体" w:hAnsi="宋体"/>
          <w:sz w:val="24"/>
        </w:rPr>
      </w:pPr>
      <w:r>
        <w:rPr>
          <w:rFonts w:hint="eastAsia"/>
          <w:sz w:val="24"/>
          <w:szCs w:val="24"/>
        </w:rPr>
        <w:t>2、乙方</w:t>
      </w:r>
      <w:r>
        <w:rPr>
          <w:rFonts w:hint="eastAsia" w:ascii="宋体" w:hAnsi="宋体"/>
          <w:sz w:val="24"/>
        </w:rPr>
        <w:t>在承揽我公司业务时，必须遵守我公司规定的各项规章制度，因自身原因影响生产，我公司有权要求索赔和终止合同。</w:t>
      </w:r>
    </w:p>
    <w:p>
      <w:pPr>
        <w:spacing w:line="560" w:lineRule="exact"/>
        <w:ind w:firstLine="480" w:firstLineChars="200"/>
        <w:rPr>
          <w:rFonts w:hint="eastAsia" w:ascii="宋体" w:hAnsi="宋体"/>
          <w:sz w:val="24"/>
        </w:rPr>
      </w:pPr>
      <w:r>
        <w:rPr>
          <w:rFonts w:hint="eastAsia" w:ascii="宋体" w:hAnsi="宋体"/>
          <w:sz w:val="24"/>
        </w:rPr>
        <w:t>3.乙方</w:t>
      </w:r>
      <w:r>
        <w:rPr>
          <w:rFonts w:hint="eastAsia"/>
          <w:sz w:val="24"/>
          <w:szCs w:val="24"/>
          <w:lang w:bidi="ar"/>
        </w:rPr>
        <w:t>劳务人员在甲方区域擅自从事本合同以外的作业或者在工作过程中违反安全技术操作规程导致伤亡的，由乙方负责；造成甲方经济损失的应当赔偿。</w:t>
      </w:r>
    </w:p>
    <w:p>
      <w:pPr>
        <w:spacing w:line="560" w:lineRule="exact"/>
        <w:ind w:firstLine="480" w:firstLineChars="200"/>
        <w:rPr>
          <w:rFonts w:hint="eastAsia" w:ascii="宋体" w:hAnsi="宋体"/>
          <w:sz w:val="24"/>
        </w:rPr>
      </w:pPr>
      <w:r>
        <w:rPr>
          <w:rFonts w:hint="eastAsia" w:ascii="宋体" w:hAnsi="宋体"/>
          <w:sz w:val="24"/>
        </w:rPr>
        <w:t>4.乙方负责所有劳务人员的劳保用品配备。</w:t>
      </w:r>
    </w:p>
    <w:p>
      <w:pPr>
        <w:spacing w:line="560" w:lineRule="exact"/>
        <w:ind w:firstLine="480" w:firstLineChars="200"/>
        <w:rPr>
          <w:rFonts w:hint="eastAsia"/>
          <w:sz w:val="24"/>
          <w:szCs w:val="24"/>
        </w:rPr>
      </w:pPr>
      <w:r>
        <w:rPr>
          <w:rFonts w:hint="eastAsia"/>
          <w:sz w:val="24"/>
          <w:szCs w:val="24"/>
        </w:rPr>
        <w:t>5、劳务人员要求能吃苦，服从管理，年龄限制在25-55岁之间。</w:t>
      </w:r>
    </w:p>
    <w:p>
      <w:pPr>
        <w:spacing w:line="560" w:lineRule="exact"/>
        <w:ind w:firstLine="480" w:firstLineChars="200"/>
        <w:rPr>
          <w:rFonts w:hint="eastAsia"/>
          <w:sz w:val="24"/>
          <w:szCs w:val="24"/>
        </w:rPr>
      </w:pPr>
      <w:r>
        <w:rPr>
          <w:rFonts w:hint="eastAsia"/>
          <w:sz w:val="24"/>
          <w:szCs w:val="24"/>
        </w:rPr>
        <w:t>6、承包方的人员配合、服从现场监督人员的指挥。</w:t>
      </w:r>
    </w:p>
    <w:p>
      <w:pPr>
        <w:spacing w:line="360" w:lineRule="auto"/>
        <w:ind w:firstLine="482" w:firstLineChars="200"/>
        <w:rPr>
          <w:rFonts w:ascii="宋体" w:hAnsi="宋体"/>
          <w:b/>
          <w:sz w:val="24"/>
          <w:szCs w:val="24"/>
        </w:rPr>
      </w:pPr>
      <w:r>
        <w:rPr>
          <w:rFonts w:hint="eastAsia" w:ascii="宋体" w:hAnsi="宋体"/>
          <w:b/>
          <w:sz w:val="24"/>
          <w:szCs w:val="24"/>
        </w:rPr>
        <w:t>六、其他要求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bookmarkStart w:id="0" w:name="_GoBack"/>
      <w:r>
        <w:rPr>
          <w:rFonts w:hint="eastAsia" w:ascii="宋体" w:hAnsi="宋体" w:eastAsia="宋体" w:cs="宋体"/>
          <w:i w:val="0"/>
          <w:iCs w:val="0"/>
          <w:caps w:val="0"/>
          <w:color w:val="FF0000"/>
          <w:spacing w:val="0"/>
          <w:sz w:val="24"/>
          <w:szCs w:val="24"/>
          <w:lang w:val="en-US" w:eastAsia="zh-CN"/>
        </w:rPr>
        <w:t>1.报价请按询价单指定的承揽范围（或规格型号）相当于或高于询价单指定的标准报价，如发现弄虚作假报价者将取消一切业务合作。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 xml:space="preserve">2.投标人应严格遵守纪律不得串通报价、弄虚作假，一经发现将终生取消在我公司及集团公司旗下其他分公司的投标资格。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 xml:space="preserve">3.投标人必须严格按照规定的时间、项目报价；芜湖新兴铸管有限责任公司享有二次议价、确定最终合同金额（或数量）的权利，报不出价格的项目或与我司采购业务电话说明无法报价的原因或进行文字备注。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 xml:space="preserve">4.报价时请注意标的物的承揽范围（或规格型号）、数量及计量单位（如吨、立方米、平方米等）、人民币单位（元）、单价还是总价等关键单元，如无特殊说明均按单价报价。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 xml:space="preserve">5.输入完毕请进行确认，系统开标前修改有效，凡报价错误者自行负责。因截标时间与后台时间有小的误差，请尽量提前报价。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 xml:space="preserve">6. </w:t>
      </w:r>
      <w:r>
        <w:rPr>
          <w:rFonts w:hint="eastAsia" w:ascii="宋体" w:hAnsi="宋体" w:eastAsia="宋体" w:cs="宋体"/>
          <w:bCs/>
          <w:color w:val="FF0000"/>
          <w:sz w:val="24"/>
          <w:szCs w:val="24"/>
          <w:lang w:val="en-US" w:eastAsia="zh-CN"/>
        </w:rPr>
        <w:t>乙方根据甲方规定对保定河河道淤泥清理、清运等工作完成，经甲方现场验收合格后，开具国家正式税票，甲方收到发票并入账后，若处理无问题，全额支付（支付方式：现汇或银行转账）。</w:t>
      </w:r>
      <w:r>
        <w:rPr>
          <w:rFonts w:hint="eastAsia" w:ascii="宋体" w:hAnsi="宋体" w:eastAsia="宋体" w:cs="宋体"/>
          <w:i w:val="0"/>
          <w:iCs w:val="0"/>
          <w:caps w:val="0"/>
          <w:color w:val="FF0000"/>
          <w:spacing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 xml:space="preserve">7. 所有参与报价的单位在报价前请按照相关法律法规核实自己公司的经营范围、资质是否符合本项目，如中标后无法执行，我公司将进行相应惩罚，后果自负。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8.中标单位需缴纳合同履约保证金（按报价总金额的1%缴纳），账户余款足够的无需缴纳。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FF0000"/>
          <w:spacing w:val="0"/>
          <w:sz w:val="24"/>
          <w:szCs w:val="24"/>
          <w:lang w:val="en-US" w:eastAsia="zh-CN"/>
        </w:rPr>
      </w:pPr>
      <w:r>
        <w:rPr>
          <w:rFonts w:hint="eastAsia" w:ascii="宋体" w:hAnsi="宋体" w:eastAsia="宋体" w:cs="宋体"/>
          <w:i w:val="0"/>
          <w:iCs w:val="0"/>
          <w:caps w:val="0"/>
          <w:color w:val="FF0000"/>
          <w:spacing w:val="0"/>
          <w:sz w:val="24"/>
          <w:szCs w:val="24"/>
          <w:lang w:val="en-US" w:eastAsia="zh-CN"/>
        </w:rPr>
        <w:t>9. 投标人参与报价则视为投标人对附件中的招标文件内容认可，对项目条款已知悉并同意。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sz w:val="24"/>
          <w:szCs w:val="24"/>
        </w:rPr>
      </w:pPr>
      <w:r>
        <w:rPr>
          <w:rFonts w:hint="eastAsia" w:ascii="宋体" w:hAnsi="宋体" w:eastAsia="宋体" w:cs="宋体"/>
          <w:i w:val="0"/>
          <w:iCs w:val="0"/>
          <w:caps w:val="0"/>
          <w:color w:val="FF0000"/>
          <w:spacing w:val="0"/>
          <w:sz w:val="24"/>
          <w:szCs w:val="24"/>
          <w:lang w:val="en-US" w:eastAsia="zh-CN"/>
        </w:rPr>
        <w:t>10.</w:t>
      </w:r>
      <w:r>
        <w:rPr>
          <w:rFonts w:hint="eastAsia" w:ascii="宋体" w:hAnsi="宋体" w:eastAsia="宋体" w:cs="宋体"/>
          <w:i w:val="0"/>
          <w:iCs w:val="0"/>
          <w:caps w:val="0"/>
          <w:color w:val="FF0000"/>
          <w:spacing w:val="0"/>
          <w:sz w:val="24"/>
          <w:szCs w:val="24"/>
        </w:rPr>
        <w:t>报价前请认真阅读此声明，否则后果自负！</w:t>
      </w:r>
    </w:p>
    <w:bookmarkEnd w:id="0"/>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960" w:firstLineChars="4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后勤部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Arial" w:hAnsi="Arial" w:cs="Arial"/>
          <w:i w:val="0"/>
          <w:iCs w:val="0"/>
          <w:caps w:val="0"/>
          <w:color w:val="FF0000"/>
          <w:spacing w:val="0"/>
          <w:sz w:val="24"/>
          <w:szCs w:val="24"/>
          <w:lang w:val="en-US" w:eastAsia="zh-CN"/>
        </w:rPr>
        <w:t>刘工    18155396272</w:t>
      </w:r>
    </w:p>
    <w:p>
      <w:pPr>
        <w:tabs>
          <w:tab w:val="left" w:pos="420"/>
          <w:tab w:val="left" w:pos="630"/>
        </w:tabs>
        <w:spacing w:line="300" w:lineRule="auto"/>
        <w:ind w:firstLine="960" w:firstLineChars="400"/>
        <w:jc w:val="both"/>
        <w:rPr>
          <w:rFonts w:hint="eastAsia" w:ascii="Arial" w:hAnsi="Arial" w:cs="Arial"/>
          <w:i w:val="0"/>
          <w:iCs w:val="0"/>
          <w:caps w:val="0"/>
          <w:color w:val="FF0000"/>
          <w:spacing w:val="0"/>
          <w:sz w:val="24"/>
          <w:szCs w:val="24"/>
          <w:lang w:val="en-US" w:eastAsia="zh-CN"/>
        </w:rPr>
      </w:pPr>
      <w:r>
        <w:rPr>
          <w:rFonts w:hint="eastAsia" w:ascii="宋体" w:hAnsi="宋体" w:eastAsia="宋体" w:cs="宋体"/>
          <w:color w:val="FF0000"/>
          <w:kern w:val="0"/>
          <w:sz w:val="24"/>
          <w:szCs w:val="24"/>
        </w:rPr>
        <w:t>招标办：</w:t>
      </w:r>
      <w:r>
        <w:rPr>
          <w:rFonts w:hint="eastAsia" w:ascii="宋体" w:hAnsi="宋体" w:eastAsia="宋体" w:cs="宋体"/>
          <w:color w:val="FF0000"/>
          <w:kern w:val="0"/>
          <w:sz w:val="24"/>
          <w:szCs w:val="24"/>
          <w:lang w:val="en-US" w:eastAsia="zh-CN"/>
        </w:rPr>
        <w:t xml:space="preserve">    </w:t>
      </w:r>
      <w:r>
        <w:rPr>
          <w:rFonts w:hint="eastAsia" w:ascii="Arial" w:hAnsi="Arial" w:cs="Arial"/>
          <w:i w:val="0"/>
          <w:iCs w:val="0"/>
          <w:caps w:val="0"/>
          <w:color w:val="FF0000"/>
          <w:spacing w:val="0"/>
          <w:sz w:val="24"/>
          <w:szCs w:val="24"/>
          <w:lang w:val="en-US" w:eastAsia="zh-CN"/>
        </w:rPr>
        <w:t>谢工    18055375917</w:t>
      </w:r>
    </w:p>
    <w:p>
      <w:pPr>
        <w:pStyle w:val="22"/>
        <w:tabs>
          <w:tab w:val="left" w:pos="180"/>
        </w:tabs>
        <w:spacing w:line="360" w:lineRule="exact"/>
        <w:ind w:left="0" w:firstLine="0" w:firstLineChars="0"/>
        <w:jc w:val="center"/>
        <w:rPr>
          <w:rFonts w:hint="eastAsia" w:ascii="隶书" w:hAnsi="宋体" w:eastAsia="隶书"/>
          <w:color w:val="auto"/>
          <w:sz w:val="36"/>
        </w:rPr>
      </w:pPr>
    </w:p>
    <w:p>
      <w:pPr>
        <w:pStyle w:val="22"/>
        <w:tabs>
          <w:tab w:val="left" w:pos="180"/>
        </w:tabs>
        <w:spacing w:line="360" w:lineRule="exact"/>
        <w:ind w:left="0" w:firstLine="0" w:firstLineChars="0"/>
        <w:jc w:val="center"/>
        <w:rPr>
          <w:rFonts w:hint="eastAsia" w:ascii="隶书" w:hAnsi="宋体" w:eastAsia="隶书"/>
          <w:color w:val="auto"/>
          <w:sz w:val="36"/>
        </w:rPr>
      </w:pPr>
    </w:p>
    <w:p>
      <w:pPr>
        <w:pStyle w:val="22"/>
        <w:tabs>
          <w:tab w:val="left" w:pos="180"/>
        </w:tabs>
        <w:spacing w:line="360" w:lineRule="exact"/>
        <w:ind w:left="0" w:firstLine="0" w:firstLineChars="0"/>
        <w:jc w:val="center"/>
        <w:rPr>
          <w:rFonts w:hint="eastAsia" w:ascii="隶书" w:hAnsi="宋体" w:eastAsia="隶书"/>
          <w:color w:val="auto"/>
          <w:sz w:val="36"/>
        </w:rPr>
      </w:pPr>
    </w:p>
    <w:p>
      <w:pPr>
        <w:pStyle w:val="22"/>
        <w:tabs>
          <w:tab w:val="left" w:pos="180"/>
        </w:tabs>
        <w:spacing w:line="360" w:lineRule="exact"/>
        <w:ind w:left="0" w:firstLine="0" w:firstLineChars="0"/>
        <w:jc w:val="center"/>
        <w:rPr>
          <w:rFonts w:hint="eastAsia" w:ascii="隶书" w:hAnsi="宋体" w:eastAsia="隶书"/>
          <w:color w:val="auto"/>
          <w:sz w:val="36"/>
        </w:rPr>
      </w:pPr>
    </w:p>
    <w:p>
      <w:pPr>
        <w:pStyle w:val="22"/>
        <w:tabs>
          <w:tab w:val="left" w:pos="180"/>
        </w:tabs>
        <w:spacing w:line="360" w:lineRule="exact"/>
        <w:ind w:left="0" w:firstLine="0" w:firstLineChars="0"/>
        <w:jc w:val="center"/>
        <w:rPr>
          <w:rFonts w:hint="eastAsia" w:ascii="隶书" w:hAnsi="宋体" w:eastAsia="隶书"/>
          <w:color w:val="auto"/>
          <w:sz w:val="36"/>
        </w:rPr>
      </w:pPr>
      <w:r>
        <w:rPr>
          <w:rFonts w:hint="eastAsia" w:ascii="隶书" w:hAnsi="宋体" w:eastAsia="隶书"/>
          <w:color w:val="auto"/>
          <w:sz w:val="36"/>
        </w:rPr>
        <w:t>投标人须知及要求</w:t>
      </w:r>
    </w:p>
    <w:p>
      <w:pPr>
        <w:pStyle w:val="22"/>
        <w:tabs>
          <w:tab w:val="left" w:pos="180"/>
        </w:tabs>
        <w:spacing w:line="360" w:lineRule="exact"/>
        <w:ind w:left="0" w:firstLine="0" w:firstLineChars="0"/>
        <w:jc w:val="center"/>
        <w:rPr>
          <w:rFonts w:hint="eastAsia" w:ascii="隶书" w:hAnsi="宋体" w:eastAsia="隶书"/>
          <w:color w:val="auto"/>
          <w:sz w:val="36"/>
        </w:rPr>
      </w:pPr>
    </w:p>
    <w:p>
      <w:pPr>
        <w:keepNext w:val="0"/>
        <w:keepLines w:val="0"/>
        <w:widowControl/>
        <w:suppressLineNumbers w:val="0"/>
        <w:jc w:val="left"/>
        <w:rPr>
          <w:rFonts w:ascii="宋体" w:hAnsi="宋体"/>
          <w:bCs/>
          <w:color w:val="auto"/>
        </w:rPr>
      </w:pPr>
      <w:r>
        <w:rPr>
          <w:rFonts w:hint="eastAsia" w:ascii="宋体" w:hAnsi="宋体" w:cs="宋体"/>
          <w:bCs/>
          <w:strike w:val="0"/>
          <w:dstrike w:val="0"/>
          <w:color w:val="FF0000"/>
          <w:lang w:val="en-US" w:eastAsia="zh-CN"/>
        </w:rPr>
        <w:t>一、本项目为公开询比价，</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lang w:eastAsia="zh-CN"/>
        </w:rPr>
        <w:t>二</w:t>
      </w:r>
      <w:r>
        <w:rPr>
          <w:rFonts w:hint="eastAsia" w:ascii="宋体" w:hAnsi="宋体"/>
          <w:b/>
          <w:color w:val="auto"/>
        </w:rPr>
        <w:t>、</w:t>
      </w:r>
      <w:r>
        <w:rPr>
          <w:rFonts w:hint="eastAsia" w:ascii="宋体" w:hAnsi="宋体"/>
          <w:b/>
          <w:bCs/>
          <w:color w:val="auto"/>
        </w:rPr>
        <w:t>对投标人的资质要求</w:t>
      </w:r>
    </w:p>
    <w:p>
      <w:pPr>
        <w:numPr>
          <w:ilvl w:val="0"/>
          <w:numId w:val="2"/>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2"/>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2"/>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2"/>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2"/>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2"/>
        </w:numPr>
        <w:spacing w:line="360" w:lineRule="exact"/>
        <w:rPr>
          <w:rFonts w:ascii="宋体" w:hAnsi="宋体"/>
          <w:bCs/>
          <w:color w:val="auto"/>
        </w:rPr>
      </w:pPr>
      <w:r>
        <w:rPr>
          <w:rFonts w:hint="eastAsia" w:ascii="宋体" w:hAnsi="宋体"/>
          <w:bCs/>
          <w:color w:val="auto"/>
        </w:rPr>
        <w:t>投标人符合法律、法规规定的其它条件。</w:t>
      </w:r>
    </w:p>
    <w:p>
      <w:pPr>
        <w:numPr>
          <w:ilvl w:val="0"/>
          <w:numId w:val="2"/>
        </w:numPr>
        <w:spacing w:line="360" w:lineRule="exact"/>
        <w:rPr>
          <w:rFonts w:hint="eastAsia" w:ascii="宋体" w:hAnsi="宋体"/>
          <w:bCs/>
          <w:color w:val="0000FF"/>
        </w:rPr>
      </w:pPr>
      <w:r>
        <w:rPr>
          <w:rFonts w:hint="eastAsia" w:ascii="宋体" w:hAnsi="宋体"/>
          <w:bCs/>
          <w:color w:val="0000FF"/>
        </w:rPr>
        <w:t>本项目不允许投标人以联合体形式投标</w:t>
      </w:r>
      <w:r>
        <w:rPr>
          <w:rFonts w:hint="eastAsia" w:ascii="宋体" w:hAnsi="宋体"/>
          <w:bCs/>
          <w:color w:val="0000FF"/>
          <w:lang w:val="en-US" w:eastAsia="zh-CN"/>
        </w:rPr>
        <w:t>。</w:t>
      </w:r>
    </w:p>
    <w:p>
      <w:pPr>
        <w:spacing w:line="360" w:lineRule="exact"/>
        <w:rPr>
          <w:rFonts w:hint="eastAsia" w:ascii="宋体" w:hAnsi="宋体" w:eastAsiaTheme="minorEastAsia"/>
          <w:b/>
          <w:bCs/>
          <w:color w:val="auto"/>
          <w:lang w:eastAsia="zh-CN"/>
        </w:rPr>
      </w:pPr>
      <w:r>
        <w:rPr>
          <w:rFonts w:hint="eastAsia" w:ascii="宋体" w:hAnsi="宋体"/>
          <w:b/>
          <w:bCs/>
          <w:color w:val="auto"/>
          <w:lang w:eastAsia="zh-CN"/>
        </w:rPr>
        <w:t>三</w:t>
      </w:r>
      <w:r>
        <w:rPr>
          <w:rFonts w:hint="eastAsia" w:ascii="宋体" w:hAnsi="宋体"/>
          <w:b/>
          <w:bCs/>
          <w:color w:val="auto"/>
        </w:rPr>
        <w:t>、投标人应当提交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3"/>
        </w:numPr>
        <w:spacing w:line="360" w:lineRule="exact"/>
        <w:ind w:left="-420" w:leftChars="0" w:firstLine="420" w:firstLineChars="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w:t>
      </w:r>
      <w:r>
        <w:rPr>
          <w:rFonts w:hint="eastAsia" w:ascii="宋体" w:hAnsi="宋体"/>
          <w:bCs/>
          <w:color w:val="auto"/>
          <w:lang w:eastAsia="zh-CN"/>
        </w:rPr>
        <w:t>、</w:t>
      </w:r>
      <w:r>
        <w:rPr>
          <w:rFonts w:hint="eastAsia" w:ascii="宋体" w:hAnsi="宋体"/>
          <w:bCs/>
          <w:color w:val="0000FF"/>
        </w:rPr>
        <w:t>河湖整治工程专业资质</w:t>
      </w:r>
      <w:r>
        <w:rPr>
          <w:rFonts w:hint="eastAsia" w:ascii="宋体" w:hAnsi="宋体"/>
          <w:bCs/>
          <w:color w:val="auto"/>
        </w:rPr>
        <w:t>。（加盖公章的复印件）</w:t>
      </w:r>
    </w:p>
    <w:p>
      <w:pPr>
        <w:numPr>
          <w:ilvl w:val="0"/>
          <w:numId w:val="3"/>
        </w:numPr>
        <w:spacing w:line="360" w:lineRule="exact"/>
        <w:ind w:left="-420" w:leftChars="0" w:firstLine="420" w:firstLineChars="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pStyle w:val="12"/>
        <w:numPr>
          <w:ilvl w:val="0"/>
          <w:numId w:val="3"/>
        </w:numPr>
        <w:ind w:left="-420" w:leftChars="0" w:firstLine="420" w:firstLineChars="0"/>
        <w:rPr>
          <w:rFonts w:hint="default" w:eastAsiaTheme="minorEastAsia"/>
          <w:lang w:val="en-US" w:eastAsia="zh-CN"/>
        </w:rPr>
      </w:pPr>
      <w:r>
        <w:rPr>
          <w:rFonts w:hint="eastAsia"/>
          <w:color w:val="FF0000"/>
          <w:lang w:val="en-US" w:eastAsia="zh-CN"/>
        </w:rPr>
        <w:t>以上文件在各单位第一次报价之前需提供纸质版交</w:t>
      </w:r>
      <w:r>
        <w:rPr>
          <w:rFonts w:hint="eastAsia"/>
          <w:color w:val="0000FF"/>
          <w:lang w:val="en-US" w:eastAsia="zh-CN"/>
        </w:rPr>
        <w:t>后勤部</w:t>
      </w:r>
      <w:r>
        <w:rPr>
          <w:rFonts w:hint="eastAsia"/>
          <w:color w:val="FF0000"/>
          <w:lang w:val="en-US" w:eastAsia="zh-CN"/>
        </w:rPr>
        <w:t>备案。</w:t>
      </w:r>
    </w:p>
    <w:p>
      <w:pPr>
        <w:pStyle w:val="12"/>
        <w:ind w:left="0" w:leftChars="0" w:firstLine="0" w:firstLineChars="0"/>
        <w:rPr>
          <w:rFonts w:hint="eastAsia" w:ascii="宋体" w:hAnsi="宋体"/>
          <w:b/>
          <w:bCs/>
          <w:color w:val="auto"/>
        </w:rPr>
      </w:pPr>
      <w:r>
        <w:rPr>
          <w:rFonts w:hint="eastAsia" w:ascii="宋体" w:hAnsi="宋体"/>
          <w:b/>
          <w:bCs/>
          <w:color w:val="auto"/>
          <w:lang w:eastAsia="zh-CN"/>
        </w:rPr>
        <w:t>四</w:t>
      </w:r>
      <w:r>
        <w:rPr>
          <w:rFonts w:hint="eastAsia" w:ascii="宋体" w:hAnsi="宋体"/>
          <w:b/>
          <w:bCs/>
          <w:color w:val="auto"/>
        </w:rPr>
        <w:t>、约定和说明</w:t>
      </w:r>
    </w:p>
    <w:p>
      <w:pPr>
        <w:spacing w:line="360" w:lineRule="exact"/>
        <w:rPr>
          <w:rFonts w:ascii="宋体" w:hAnsi="宋体" w:cs="宋体"/>
          <w:color w:val="auto"/>
        </w:rPr>
      </w:pPr>
      <w:r>
        <w:rPr>
          <w:rFonts w:hint="eastAsia" w:ascii="宋体" w:hAnsi="宋体" w:cs="宋体"/>
          <w:color w:val="auto"/>
        </w:rPr>
        <w:t xml:space="preserve">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0000FF"/>
          <w:lang w:val="en-US" w:eastAsia="zh-CN"/>
        </w:rPr>
        <w:t>或按照公司黑名单管理制度等进行处理</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lang w:eastAsia="zh-CN"/>
        </w:rPr>
        <w:t>五</w:t>
      </w:r>
      <w:r>
        <w:rPr>
          <w:rFonts w:hint="eastAsia" w:ascii="宋体" w:hAnsi="宋体"/>
          <w:b/>
          <w:bCs/>
          <w:color w:val="auto"/>
        </w:rPr>
        <w:t>、其它</w:t>
      </w:r>
      <w:r>
        <w:rPr>
          <w:rFonts w:hint="eastAsia" w:ascii="宋体" w:hAnsi="宋体"/>
          <w:bCs/>
          <w:color w:val="auto"/>
        </w:rPr>
        <w:t>：</w:t>
      </w:r>
    </w:p>
    <w:p>
      <w:pPr>
        <w:snapToGrid w:val="0"/>
        <w:spacing w:line="300" w:lineRule="auto"/>
        <w:ind w:firstLine="420" w:firstLineChars="20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default" w:ascii="宋体" w:hAnsi="宋体"/>
          <w:sz w:val="24"/>
          <w:szCs w:val="24"/>
        </w:rPr>
        <w:t>whxxzg001@qq.com</w:t>
      </w:r>
      <w:r>
        <w:rPr>
          <w:rFonts w:hint="default" w:ascii="宋体" w:hAnsi="宋体" w:eastAsiaTheme="minorEastAsia" w:cstheme="minorBidi"/>
          <w:bCs/>
          <w:color w:val="FF0000"/>
          <w:kern w:val="2"/>
          <w:sz w:val="21"/>
          <w:szCs w:val="22"/>
          <w:lang w:val="en-US" w:eastAsia="zh-CN" w:bidi="ar-SA"/>
        </w:rPr>
        <w:t>。</w:t>
      </w:r>
      <w:r>
        <w:rPr>
          <w:rFonts w:hint="default" w:ascii="宋体" w:hAnsi="宋体" w:eastAsiaTheme="minorEastAsia" w:cstheme="minorBidi"/>
          <w:bCs/>
          <w:color w:val="FF0000"/>
          <w:kern w:val="2"/>
          <w:sz w:val="21"/>
          <w:szCs w:val="22"/>
          <w:lang w:val="en-US" w:eastAsia="zh-CN" w:bidi="ar-SA"/>
        </w:rPr>
        <w:fldChar w:fldCharType="end"/>
      </w:r>
    </w:p>
    <w:p>
      <w:pPr>
        <w:numPr>
          <w:ilvl w:val="0"/>
          <w:numId w:val="0"/>
        </w:numPr>
        <w:tabs>
          <w:tab w:val="left" w:pos="2680"/>
        </w:tabs>
        <w:jc w:val="left"/>
        <w:rPr>
          <w:rFonts w:hint="eastAsia"/>
          <w:color w:val="auto"/>
          <w:lang w:val="en-US" w:eastAsia="zh-CN"/>
        </w:rPr>
      </w:pPr>
      <w:r>
        <w:rPr>
          <w:rFonts w:hint="eastAsia" w:ascii="宋体" w:hAnsi="宋体"/>
          <w:b/>
          <w:bCs/>
          <w:color w:val="auto"/>
          <w:lang w:eastAsia="zh-CN"/>
        </w:rPr>
        <w:t>六、报</w:t>
      </w:r>
      <w:r>
        <w:rPr>
          <w:rFonts w:hint="eastAsia"/>
          <w:b/>
          <w:color w:val="auto"/>
        </w:rPr>
        <w:t>价单</w:t>
      </w:r>
      <w:r>
        <w:rPr>
          <w:rFonts w:hint="eastAsia"/>
          <w:color w:val="auto"/>
          <w:lang w:eastAsia="zh-CN"/>
        </w:rPr>
        <w:t>（</w:t>
      </w:r>
      <w:r>
        <w:rPr>
          <w:rFonts w:hint="eastAsia"/>
          <w:color w:val="auto"/>
          <w:lang w:val="en-US" w:eastAsia="zh-CN"/>
        </w:rPr>
        <w:t>附件1）</w:t>
      </w:r>
    </w:p>
    <w:p>
      <w:pPr>
        <w:numPr>
          <w:ilvl w:val="0"/>
          <w:numId w:val="0"/>
        </w:numPr>
        <w:tabs>
          <w:tab w:val="left" w:pos="2680"/>
        </w:tabs>
        <w:jc w:val="left"/>
        <w:rPr>
          <w:rFonts w:hint="eastAsia"/>
          <w:color w:val="auto"/>
          <w:lang w:val="en-US" w:eastAsia="zh-CN"/>
        </w:rPr>
      </w:pPr>
      <w:r>
        <w:rPr>
          <w:rFonts w:hint="eastAsia" w:ascii="宋体" w:hAnsi="宋体"/>
          <w:b/>
          <w:bCs/>
          <w:color w:val="auto"/>
          <w:lang w:val="en-US" w:eastAsia="zh-CN"/>
        </w:rPr>
        <w:t>七、法人授权委托书</w:t>
      </w:r>
      <w:r>
        <w:rPr>
          <w:rFonts w:hint="eastAsia"/>
          <w:color w:val="auto"/>
          <w:lang w:eastAsia="zh-CN"/>
        </w:rPr>
        <w:t>（</w:t>
      </w:r>
      <w:r>
        <w:rPr>
          <w:rFonts w:hint="eastAsia"/>
          <w:color w:val="auto"/>
          <w:lang w:val="en-US" w:eastAsia="zh-CN"/>
        </w:rPr>
        <w:t>附件2）</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p>
    <w:p>
      <w:pPr>
        <w:rPr>
          <w:rFonts w:hint="eastAsia"/>
          <w:lang w:val="en-US" w:eastAsia="zh-CN"/>
        </w:rPr>
      </w:pPr>
      <w:r>
        <w:rPr>
          <w:rFonts w:hint="eastAsia"/>
          <w:lang w:val="en-US" w:eastAsia="zh-CN"/>
        </w:rPr>
        <w:br w:type="page"/>
      </w:r>
    </w:p>
    <w:p>
      <w:pPr>
        <w:rPr>
          <w:rFonts w:hint="eastAsia"/>
          <w:lang w:val="en-US" w:eastAsia="zh-CN"/>
        </w:rPr>
      </w:pPr>
    </w:p>
    <w:p>
      <w:pPr>
        <w:tabs>
          <w:tab w:val="left" w:pos="720"/>
          <w:tab w:val="left" w:pos="7200"/>
        </w:tabs>
        <w:snapToGrid w:val="0"/>
        <w:spacing w:line="240" w:lineRule="auto"/>
        <w:ind w:firstLine="211" w:firstLineChars="100"/>
        <w:rPr>
          <w:rFonts w:hint="eastAsia" w:ascii="宋体" w:hAnsi="宋体"/>
          <w:b/>
          <w:bCs/>
          <w:color w:val="auto"/>
          <w:sz w:val="36"/>
          <w:szCs w:val="36"/>
          <w:u w:val="none"/>
          <w:lang w:val="en-US" w:eastAsia="zh-CN"/>
        </w:rPr>
      </w:pPr>
      <w:r>
        <w:rPr>
          <w:rFonts w:hint="eastAsia" w:ascii="宋体" w:hAnsi="宋体"/>
          <w:b/>
          <w:bCs/>
          <w:color w:val="auto"/>
          <w:sz w:val="21"/>
          <w:szCs w:val="21"/>
          <w:u w:val="none"/>
          <w:lang w:val="en-US" w:eastAsia="zh-CN"/>
        </w:rPr>
        <w:t>附件1</w:t>
      </w:r>
      <w:r>
        <w:rPr>
          <w:rFonts w:hint="eastAsia" w:ascii="宋体" w:hAnsi="宋体"/>
          <w:b/>
          <w:bCs/>
          <w:color w:val="auto"/>
          <w:sz w:val="36"/>
          <w:szCs w:val="36"/>
          <w:u w:val="none"/>
        </w:rPr>
        <w:t xml:space="preserve"> </w:t>
      </w:r>
      <w:r>
        <w:rPr>
          <w:rFonts w:hint="eastAsia" w:ascii="宋体" w:hAnsi="宋体"/>
          <w:b/>
          <w:bCs/>
          <w:color w:val="auto"/>
          <w:sz w:val="36"/>
          <w:szCs w:val="36"/>
          <w:u w:val="none"/>
          <w:lang w:val="en-US" w:eastAsia="zh-CN"/>
        </w:rPr>
        <w:t xml:space="preserve">       </w:t>
      </w:r>
    </w:p>
    <w:p>
      <w:pPr>
        <w:tabs>
          <w:tab w:val="left" w:pos="720"/>
          <w:tab w:val="left" w:pos="7200"/>
        </w:tabs>
        <w:snapToGrid w:val="0"/>
        <w:spacing w:line="240" w:lineRule="auto"/>
        <w:ind w:firstLine="361" w:firstLineChars="100"/>
        <w:rPr>
          <w:rFonts w:hint="eastAsia" w:ascii="宋体" w:hAnsi="宋体"/>
          <w:b/>
          <w:bCs/>
          <w:color w:val="auto"/>
          <w:sz w:val="36"/>
          <w:szCs w:val="36"/>
          <w:u w:val="none"/>
          <w:lang w:val="en-US" w:eastAsia="zh-CN"/>
        </w:rPr>
      </w:pPr>
      <w:r>
        <w:rPr>
          <w:rFonts w:hint="eastAsia" w:ascii="宋体" w:hAnsi="宋体"/>
          <w:b/>
          <w:bCs/>
          <w:color w:val="auto"/>
          <w:sz w:val="36"/>
          <w:szCs w:val="36"/>
          <w:u w:val="none"/>
          <w:lang w:val="en-US" w:eastAsia="zh-CN"/>
        </w:rPr>
        <w:t xml:space="preserve">           报价单</w:t>
      </w:r>
    </w:p>
    <w:tbl>
      <w:tblPr>
        <w:tblStyle w:val="13"/>
        <w:tblW w:w="11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19"/>
        <w:gridCol w:w="3378"/>
        <w:gridCol w:w="2415"/>
        <w:gridCol w:w="1620"/>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9" w:type="dxa"/>
            <w:noWrap w:val="0"/>
            <w:vAlign w:val="center"/>
          </w:tcPr>
          <w:p>
            <w:pPr>
              <w:jc w:val="center"/>
              <w:rPr>
                <w:rFonts w:hint="eastAsia" w:ascii="宋体" w:hAnsi="宋体" w:cs="宋体"/>
                <w:sz w:val="24"/>
                <w:szCs w:val="24"/>
              </w:rPr>
            </w:pPr>
            <w:r>
              <w:rPr>
                <w:rFonts w:hint="eastAsia" w:ascii="宋体" w:hAnsi="宋体" w:cs="宋体"/>
                <w:sz w:val="24"/>
                <w:szCs w:val="24"/>
              </w:rPr>
              <w:t>序号</w:t>
            </w:r>
          </w:p>
        </w:tc>
        <w:tc>
          <w:tcPr>
            <w:tcW w:w="1419" w:type="dxa"/>
            <w:noWrap w:val="0"/>
            <w:vAlign w:val="center"/>
          </w:tcPr>
          <w:p>
            <w:pPr>
              <w:jc w:val="center"/>
              <w:rPr>
                <w:rFonts w:hint="eastAsia" w:ascii="宋体" w:hAnsi="宋体" w:cs="宋体"/>
                <w:sz w:val="24"/>
                <w:szCs w:val="24"/>
              </w:rPr>
            </w:pPr>
            <w:r>
              <w:rPr>
                <w:rFonts w:hint="eastAsia" w:ascii="宋体" w:hAnsi="宋体" w:cs="宋体"/>
                <w:sz w:val="24"/>
                <w:szCs w:val="24"/>
              </w:rPr>
              <w:t>批件号</w:t>
            </w:r>
          </w:p>
        </w:tc>
        <w:tc>
          <w:tcPr>
            <w:tcW w:w="3378" w:type="dxa"/>
            <w:noWrap w:val="0"/>
            <w:vAlign w:val="center"/>
          </w:tcPr>
          <w:p>
            <w:pPr>
              <w:jc w:val="center"/>
              <w:rPr>
                <w:rFonts w:hint="eastAsia" w:ascii="宋体" w:hAnsi="宋体" w:cs="宋体"/>
                <w:sz w:val="24"/>
                <w:szCs w:val="24"/>
              </w:rPr>
            </w:pPr>
            <w:r>
              <w:rPr>
                <w:rFonts w:hint="eastAsia" w:ascii="宋体" w:hAnsi="宋体" w:cs="宋体"/>
                <w:sz w:val="24"/>
                <w:szCs w:val="24"/>
              </w:rPr>
              <w:t>项目名称</w:t>
            </w:r>
          </w:p>
        </w:tc>
        <w:tc>
          <w:tcPr>
            <w:tcW w:w="2415" w:type="dxa"/>
            <w:noWrap w:val="0"/>
            <w:vAlign w:val="center"/>
          </w:tcPr>
          <w:p>
            <w:pPr>
              <w:jc w:val="center"/>
              <w:rPr>
                <w:rFonts w:hint="eastAsia" w:ascii="宋体" w:hAnsi="宋体" w:cs="宋体" w:eastAsiaTheme="minorEastAsia"/>
                <w:sz w:val="24"/>
                <w:szCs w:val="24"/>
                <w:lang w:val="en-US" w:eastAsia="zh-CN"/>
              </w:rPr>
            </w:pPr>
            <w:r>
              <w:rPr>
                <w:rFonts w:hint="eastAsia" w:ascii="宋体" w:hAnsi="宋体" w:cs="宋体"/>
                <w:sz w:val="24"/>
                <w:szCs w:val="24"/>
              </w:rPr>
              <w:t>规格型号</w:t>
            </w:r>
            <w:r>
              <w:rPr>
                <w:rFonts w:hint="eastAsia" w:ascii="宋体" w:hAnsi="宋体" w:cs="宋体"/>
                <w:sz w:val="24"/>
                <w:szCs w:val="24"/>
                <w:lang w:val="en-US" w:eastAsia="zh-CN"/>
              </w:rPr>
              <w:t>/承揽范围</w:t>
            </w:r>
          </w:p>
        </w:tc>
        <w:tc>
          <w:tcPr>
            <w:tcW w:w="1620" w:type="dxa"/>
            <w:noWrap w:val="0"/>
            <w:vAlign w:val="center"/>
          </w:tcPr>
          <w:p>
            <w:pPr>
              <w:jc w:val="center"/>
              <w:rPr>
                <w:rFonts w:hint="eastAsia" w:ascii="宋体" w:hAnsi="宋体" w:cs="宋体" w:eastAsiaTheme="minorEastAsia"/>
                <w:sz w:val="24"/>
                <w:szCs w:val="24"/>
                <w:lang w:eastAsia="zh-CN"/>
              </w:rPr>
            </w:pPr>
            <w:r>
              <w:rPr>
                <w:rFonts w:hint="eastAsia" w:ascii="宋体" w:hAnsi="宋体" w:cs="宋体"/>
                <w:sz w:val="24"/>
                <w:szCs w:val="24"/>
                <w:lang w:eastAsia="zh-CN"/>
              </w:rPr>
              <w:t>含税总价</w:t>
            </w:r>
          </w:p>
        </w:tc>
        <w:tc>
          <w:tcPr>
            <w:tcW w:w="1534" w:type="dxa"/>
            <w:noWrap w:val="0"/>
            <w:vAlign w:val="center"/>
          </w:tcPr>
          <w:p>
            <w:pPr>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9" w:type="dxa"/>
            <w:vMerge w:val="restart"/>
            <w:noWrap w:val="0"/>
            <w:vAlign w:val="center"/>
          </w:tcPr>
          <w:p>
            <w:pPr>
              <w:jc w:val="center"/>
              <w:rPr>
                <w:rFonts w:hint="eastAsia" w:ascii="宋体" w:hAnsi="宋体" w:cs="宋体"/>
                <w:sz w:val="24"/>
                <w:szCs w:val="24"/>
              </w:rPr>
            </w:pPr>
            <w:r>
              <w:rPr>
                <w:rFonts w:hint="eastAsia" w:ascii="宋体" w:hAnsi="宋体" w:cs="宋体"/>
                <w:sz w:val="24"/>
                <w:szCs w:val="24"/>
              </w:rPr>
              <w:t>1</w:t>
            </w:r>
          </w:p>
        </w:tc>
        <w:tc>
          <w:tcPr>
            <w:tcW w:w="1419" w:type="dxa"/>
            <w:vMerge w:val="restart"/>
            <w:noWrap w:val="0"/>
            <w:vAlign w:val="center"/>
          </w:tcPr>
          <w:p>
            <w:pPr>
              <w:jc w:val="center"/>
              <w:rPr>
                <w:rFonts w:hint="eastAsia" w:ascii="宋体" w:hAnsi="宋体" w:cs="宋体"/>
                <w:sz w:val="24"/>
                <w:szCs w:val="24"/>
              </w:rPr>
            </w:pPr>
            <w:r>
              <w:rPr>
                <w:rFonts w:hint="eastAsia" w:ascii="宋体" w:hAnsi="宋体" w:cs="宋体"/>
                <w:sz w:val="24"/>
                <w:szCs w:val="24"/>
              </w:rPr>
              <w:t>呈批件（</w:t>
            </w:r>
            <w:r>
              <w:rPr>
                <w:rFonts w:ascii="宋体" w:hAnsi="宋体" w:cs="宋体"/>
                <w:sz w:val="24"/>
                <w:szCs w:val="24"/>
              </w:rPr>
              <w:t>WH</w:t>
            </w:r>
            <w:r>
              <w:rPr>
                <w:rFonts w:hint="eastAsia" w:ascii="宋体" w:hAnsi="宋体" w:cs="宋体"/>
                <w:sz w:val="24"/>
                <w:szCs w:val="24"/>
              </w:rPr>
              <w:t>C</w:t>
            </w:r>
            <w:r>
              <w:rPr>
                <w:rFonts w:ascii="宋体" w:hAnsi="宋体" w:cs="宋体"/>
                <w:sz w:val="24"/>
                <w:szCs w:val="24"/>
              </w:rPr>
              <w:t>P-21</w:t>
            </w:r>
            <w:r>
              <w:rPr>
                <w:rFonts w:hint="eastAsia" w:ascii="宋体" w:hAnsi="宋体" w:cs="宋体"/>
                <w:sz w:val="24"/>
                <w:szCs w:val="24"/>
              </w:rPr>
              <w:t>09</w:t>
            </w:r>
            <w:r>
              <w:rPr>
                <w:rFonts w:ascii="宋体" w:hAnsi="宋体" w:cs="宋体"/>
                <w:sz w:val="24"/>
                <w:szCs w:val="24"/>
              </w:rPr>
              <w:t>-</w:t>
            </w:r>
            <w:r>
              <w:rPr>
                <w:rFonts w:hint="eastAsia" w:ascii="宋体" w:hAnsi="宋体" w:cs="宋体"/>
                <w:sz w:val="24"/>
                <w:szCs w:val="24"/>
              </w:rPr>
              <w:t>0037）</w:t>
            </w:r>
          </w:p>
        </w:tc>
        <w:tc>
          <w:tcPr>
            <w:tcW w:w="3378" w:type="dxa"/>
            <w:vMerge w:val="restart"/>
            <w:noWrap w:val="0"/>
            <w:vAlign w:val="center"/>
          </w:tcPr>
          <w:p>
            <w:pPr>
              <w:autoSpaceDN w:val="0"/>
              <w:jc w:val="center"/>
              <w:textAlignment w:val="center"/>
              <w:rPr>
                <w:rFonts w:hint="eastAsia" w:ascii="宋体" w:hAnsi="宋体" w:cs="宋体"/>
                <w:sz w:val="24"/>
                <w:szCs w:val="24"/>
              </w:rPr>
            </w:pPr>
            <w:r>
              <w:rPr>
                <w:rFonts w:hint="eastAsia"/>
                <w:sz w:val="24"/>
                <w:szCs w:val="24"/>
              </w:rPr>
              <w:t>保定河河道淤泥清理</w:t>
            </w:r>
          </w:p>
        </w:tc>
        <w:tc>
          <w:tcPr>
            <w:tcW w:w="2415" w:type="dxa"/>
            <w:vMerge w:val="restart"/>
            <w:noWrap w:val="0"/>
            <w:vAlign w:val="center"/>
          </w:tcPr>
          <w:p>
            <w:pPr>
              <w:autoSpaceDN w:val="0"/>
              <w:jc w:val="center"/>
              <w:textAlignment w:val="center"/>
              <w:rPr>
                <w:rFonts w:hint="eastAsia" w:ascii="宋体" w:hAnsi="宋体" w:cs="宋体"/>
                <w:sz w:val="24"/>
                <w:szCs w:val="24"/>
              </w:rPr>
            </w:pPr>
            <w:r>
              <w:rPr>
                <w:rFonts w:hint="eastAsia" w:ascii="宋体" w:hAnsi="宋体" w:cs="宋体"/>
                <w:sz w:val="24"/>
                <w:szCs w:val="24"/>
              </w:rPr>
              <w:t>保定河           长1020米；           宽12米；             高1米</w:t>
            </w:r>
          </w:p>
        </w:tc>
        <w:tc>
          <w:tcPr>
            <w:tcW w:w="1620" w:type="dxa"/>
            <w:noWrap w:val="0"/>
            <w:vAlign w:val="center"/>
          </w:tcPr>
          <w:p>
            <w:pPr>
              <w:autoSpaceDN w:val="0"/>
              <w:jc w:val="center"/>
              <w:textAlignment w:val="center"/>
              <w:rPr>
                <w:rFonts w:hint="eastAsia" w:ascii="宋体" w:hAnsi="宋体" w:cs="宋体"/>
                <w:sz w:val="24"/>
                <w:szCs w:val="24"/>
              </w:rPr>
            </w:pPr>
          </w:p>
        </w:tc>
        <w:tc>
          <w:tcPr>
            <w:tcW w:w="1534" w:type="dxa"/>
            <w:noWrap w:val="0"/>
            <w:vAlign w:val="center"/>
          </w:tcPr>
          <w:p>
            <w:pPr>
              <w:jc w:val="center"/>
              <w:rPr>
                <w:rFonts w:hint="eastAsia"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9" w:type="dxa"/>
            <w:vMerge w:val="continue"/>
            <w:noWrap w:val="0"/>
            <w:vAlign w:val="center"/>
          </w:tcPr>
          <w:p>
            <w:pPr>
              <w:jc w:val="center"/>
              <w:rPr>
                <w:rFonts w:hint="eastAsia" w:ascii="宋体" w:hAnsi="宋体" w:cs="宋体"/>
                <w:sz w:val="24"/>
                <w:szCs w:val="24"/>
              </w:rPr>
            </w:pPr>
          </w:p>
        </w:tc>
        <w:tc>
          <w:tcPr>
            <w:tcW w:w="1419" w:type="dxa"/>
            <w:vMerge w:val="continue"/>
            <w:noWrap w:val="0"/>
            <w:vAlign w:val="center"/>
          </w:tcPr>
          <w:p>
            <w:pPr>
              <w:jc w:val="center"/>
              <w:rPr>
                <w:rFonts w:hint="eastAsia" w:ascii="宋体" w:hAnsi="宋体" w:cs="宋体"/>
                <w:sz w:val="24"/>
                <w:szCs w:val="24"/>
              </w:rPr>
            </w:pPr>
          </w:p>
        </w:tc>
        <w:tc>
          <w:tcPr>
            <w:tcW w:w="3378" w:type="dxa"/>
            <w:vMerge w:val="continue"/>
            <w:noWrap w:val="0"/>
            <w:vAlign w:val="center"/>
          </w:tcPr>
          <w:p>
            <w:pPr>
              <w:autoSpaceDN w:val="0"/>
              <w:jc w:val="center"/>
              <w:textAlignment w:val="center"/>
              <w:rPr>
                <w:rFonts w:hint="eastAsia" w:ascii="宋体" w:hAnsi="宋体" w:cs="宋体"/>
                <w:sz w:val="24"/>
                <w:szCs w:val="24"/>
              </w:rPr>
            </w:pPr>
          </w:p>
        </w:tc>
        <w:tc>
          <w:tcPr>
            <w:tcW w:w="2415" w:type="dxa"/>
            <w:vMerge w:val="continue"/>
            <w:noWrap w:val="0"/>
            <w:vAlign w:val="center"/>
          </w:tcPr>
          <w:p>
            <w:pPr>
              <w:jc w:val="center"/>
            </w:pPr>
          </w:p>
        </w:tc>
        <w:tc>
          <w:tcPr>
            <w:tcW w:w="1620" w:type="dxa"/>
            <w:noWrap w:val="0"/>
            <w:vAlign w:val="center"/>
          </w:tcPr>
          <w:p>
            <w:pPr>
              <w:autoSpaceDN w:val="0"/>
              <w:jc w:val="center"/>
              <w:textAlignment w:val="center"/>
              <w:rPr>
                <w:rFonts w:hint="eastAsia" w:ascii="宋体" w:hAnsi="宋体" w:cs="宋体"/>
                <w:sz w:val="24"/>
                <w:szCs w:val="24"/>
              </w:rPr>
            </w:pPr>
          </w:p>
        </w:tc>
        <w:tc>
          <w:tcPr>
            <w:tcW w:w="1534" w:type="dxa"/>
            <w:noWrap w:val="0"/>
            <w:vAlign w:val="center"/>
          </w:tcPr>
          <w:p>
            <w:pPr>
              <w:jc w:val="center"/>
              <w:rPr>
                <w:rFonts w:hint="eastAsia"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69" w:type="dxa"/>
            <w:vMerge w:val="restart"/>
            <w:noWrap w:val="0"/>
            <w:vAlign w:val="center"/>
          </w:tcPr>
          <w:p>
            <w:pPr>
              <w:jc w:val="center"/>
              <w:rPr>
                <w:rFonts w:hint="eastAsia" w:ascii="宋体" w:hAnsi="宋体" w:cs="宋体"/>
                <w:sz w:val="24"/>
                <w:szCs w:val="24"/>
              </w:rPr>
            </w:pPr>
            <w:r>
              <w:rPr>
                <w:rFonts w:hint="eastAsia" w:ascii="宋体" w:hAnsi="宋体" w:cs="宋体"/>
                <w:sz w:val="24"/>
                <w:szCs w:val="24"/>
              </w:rPr>
              <w:t>2</w:t>
            </w:r>
          </w:p>
        </w:tc>
        <w:tc>
          <w:tcPr>
            <w:tcW w:w="1419" w:type="dxa"/>
            <w:vMerge w:val="continue"/>
            <w:noWrap w:val="0"/>
            <w:vAlign w:val="center"/>
          </w:tcPr>
          <w:p>
            <w:pPr>
              <w:jc w:val="center"/>
              <w:rPr>
                <w:rFonts w:hint="eastAsia" w:ascii="宋体" w:hAnsi="宋体" w:cs="宋体"/>
                <w:sz w:val="24"/>
                <w:szCs w:val="24"/>
              </w:rPr>
            </w:pPr>
          </w:p>
        </w:tc>
        <w:tc>
          <w:tcPr>
            <w:tcW w:w="3378" w:type="dxa"/>
            <w:vMerge w:val="restart"/>
            <w:noWrap w:val="0"/>
            <w:vAlign w:val="center"/>
          </w:tcPr>
          <w:p>
            <w:pPr>
              <w:autoSpaceDN w:val="0"/>
              <w:jc w:val="center"/>
              <w:textAlignment w:val="center"/>
              <w:rPr>
                <w:rFonts w:hint="eastAsia" w:ascii="宋体" w:hAnsi="宋体" w:cs="宋体"/>
                <w:sz w:val="24"/>
                <w:szCs w:val="24"/>
              </w:rPr>
            </w:pPr>
            <w:r>
              <w:rPr>
                <w:rFonts w:hint="eastAsia"/>
                <w:sz w:val="24"/>
                <w:szCs w:val="24"/>
              </w:rPr>
              <w:t>保定河河道淤泥清运</w:t>
            </w:r>
          </w:p>
        </w:tc>
        <w:tc>
          <w:tcPr>
            <w:tcW w:w="2415" w:type="dxa"/>
            <w:vMerge w:val="continue"/>
            <w:noWrap w:val="0"/>
            <w:vAlign w:val="center"/>
          </w:tcPr>
          <w:p>
            <w:pPr>
              <w:jc w:val="center"/>
            </w:pPr>
          </w:p>
        </w:tc>
        <w:tc>
          <w:tcPr>
            <w:tcW w:w="1620" w:type="dxa"/>
            <w:noWrap w:val="0"/>
            <w:vAlign w:val="center"/>
          </w:tcPr>
          <w:p>
            <w:pPr>
              <w:autoSpaceDN w:val="0"/>
              <w:jc w:val="center"/>
              <w:textAlignment w:val="center"/>
              <w:rPr>
                <w:rFonts w:hint="eastAsia" w:ascii="宋体" w:hAnsi="宋体" w:cs="宋体"/>
                <w:sz w:val="24"/>
                <w:szCs w:val="24"/>
              </w:rPr>
            </w:pPr>
          </w:p>
        </w:tc>
        <w:tc>
          <w:tcPr>
            <w:tcW w:w="1534" w:type="dxa"/>
            <w:noWrap w:val="0"/>
            <w:vAlign w:val="center"/>
          </w:tcPr>
          <w:p>
            <w:pPr>
              <w:jc w:val="center"/>
              <w:rPr>
                <w:rFonts w:hint="eastAsia"/>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69" w:type="dxa"/>
            <w:vMerge w:val="continue"/>
            <w:noWrap w:val="0"/>
            <w:vAlign w:val="center"/>
          </w:tcPr>
          <w:p>
            <w:pPr>
              <w:jc w:val="center"/>
              <w:rPr>
                <w:rFonts w:hint="eastAsia" w:ascii="宋体" w:hAnsi="宋体" w:cs="宋体"/>
                <w:sz w:val="24"/>
                <w:szCs w:val="24"/>
              </w:rPr>
            </w:pPr>
          </w:p>
        </w:tc>
        <w:tc>
          <w:tcPr>
            <w:tcW w:w="1419" w:type="dxa"/>
            <w:vMerge w:val="continue"/>
            <w:noWrap w:val="0"/>
            <w:vAlign w:val="center"/>
          </w:tcPr>
          <w:p>
            <w:pPr>
              <w:jc w:val="center"/>
              <w:rPr>
                <w:rFonts w:hint="eastAsia" w:ascii="宋体" w:hAnsi="宋体" w:cs="宋体"/>
                <w:sz w:val="24"/>
                <w:szCs w:val="24"/>
              </w:rPr>
            </w:pPr>
          </w:p>
        </w:tc>
        <w:tc>
          <w:tcPr>
            <w:tcW w:w="3378" w:type="dxa"/>
            <w:vMerge w:val="continue"/>
            <w:noWrap w:val="0"/>
            <w:vAlign w:val="center"/>
          </w:tcPr>
          <w:p>
            <w:pPr>
              <w:autoSpaceDN w:val="0"/>
              <w:jc w:val="center"/>
              <w:textAlignment w:val="center"/>
              <w:rPr>
                <w:rFonts w:hint="eastAsia" w:ascii="宋体" w:hAnsi="宋体" w:cs="宋体"/>
                <w:sz w:val="24"/>
                <w:szCs w:val="24"/>
              </w:rPr>
            </w:pPr>
          </w:p>
        </w:tc>
        <w:tc>
          <w:tcPr>
            <w:tcW w:w="2415" w:type="dxa"/>
            <w:vMerge w:val="continue"/>
            <w:noWrap w:val="0"/>
            <w:vAlign w:val="center"/>
          </w:tcPr>
          <w:p>
            <w:pPr>
              <w:jc w:val="center"/>
            </w:pPr>
          </w:p>
        </w:tc>
        <w:tc>
          <w:tcPr>
            <w:tcW w:w="1620" w:type="dxa"/>
            <w:noWrap w:val="0"/>
            <w:vAlign w:val="center"/>
          </w:tcPr>
          <w:p>
            <w:pPr>
              <w:autoSpaceDN w:val="0"/>
              <w:jc w:val="center"/>
              <w:textAlignment w:val="center"/>
              <w:rPr>
                <w:rFonts w:hint="eastAsia" w:ascii="宋体" w:hAnsi="宋体" w:cs="宋体"/>
                <w:sz w:val="24"/>
                <w:szCs w:val="24"/>
              </w:rPr>
            </w:pPr>
          </w:p>
        </w:tc>
        <w:tc>
          <w:tcPr>
            <w:tcW w:w="1534" w:type="dxa"/>
            <w:noWrap w:val="0"/>
            <w:vAlign w:val="center"/>
          </w:tcPr>
          <w:p>
            <w:pPr>
              <w:jc w:val="center"/>
              <w:rPr>
                <w:rFonts w:hint="eastAsia"/>
                <w:color w:val="FF0000"/>
                <w:sz w:val="24"/>
              </w:rPr>
            </w:pPr>
          </w:p>
        </w:tc>
      </w:tr>
    </w:tbl>
    <w:p>
      <w:pPr>
        <w:tabs>
          <w:tab w:val="left" w:pos="720"/>
          <w:tab w:val="left" w:pos="7200"/>
        </w:tabs>
        <w:snapToGrid w:val="0"/>
        <w:spacing w:line="240" w:lineRule="auto"/>
        <w:ind w:firstLine="240" w:firstLineChars="100"/>
        <w:rPr>
          <w:b/>
          <w:color w:val="auto"/>
        </w:rPr>
        <w:sectPr>
          <w:footerReference r:id="rId3" w:type="default"/>
          <w:pgSz w:w="11900" w:h="16840"/>
          <w:pgMar w:top="1582" w:right="981" w:bottom="278" w:left="1361"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pStyle w:val="4"/>
        <w:widowControl/>
        <w:jc w:val="center"/>
        <w:rPr>
          <w:color w:val="auto"/>
          <w:sz w:val="28"/>
          <w:szCs w:val="28"/>
        </w:rPr>
      </w:pPr>
    </w:p>
    <w:p>
      <w:pPr>
        <w:pStyle w:val="4"/>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附件2</w:t>
      </w:r>
    </w:p>
    <w:p>
      <w:pPr>
        <w:pStyle w:val="4"/>
        <w:widowControl/>
        <w:jc w:val="center"/>
        <w:rPr>
          <w:rFonts w:hint="default"/>
          <w:color w:val="auto"/>
          <w:sz w:val="28"/>
          <w:szCs w:val="28"/>
        </w:rPr>
      </w:pPr>
      <w:r>
        <w:rPr>
          <w:color w:val="auto"/>
          <w:sz w:val="28"/>
          <w:szCs w:val="28"/>
        </w:rPr>
        <w:t>法人授权委托书</w:t>
      </w:r>
    </w:p>
    <w:p>
      <w:pPr>
        <w:pStyle w:val="11"/>
        <w:widowControl/>
        <w:ind w:firstLine="420"/>
        <w:rPr>
          <w:rFonts w:hint="eastAsia"/>
          <w:color w:val="auto"/>
          <w:sz w:val="28"/>
          <w:szCs w:val="28"/>
        </w:rPr>
      </w:pPr>
      <w:r>
        <w:rPr>
          <w:color w:val="auto"/>
          <w:sz w:val="28"/>
          <w:szCs w:val="28"/>
        </w:rPr>
        <w:t xml:space="preserve">委托单位：    </w:t>
      </w:r>
    </w:p>
    <w:p>
      <w:pPr>
        <w:pStyle w:val="11"/>
        <w:widowControl/>
        <w:ind w:firstLine="420"/>
        <w:rPr>
          <w:rFonts w:hint="eastAsia"/>
          <w:color w:val="auto"/>
          <w:sz w:val="28"/>
          <w:szCs w:val="28"/>
        </w:rPr>
      </w:pPr>
      <w:r>
        <w:rPr>
          <w:color w:val="auto"/>
          <w:sz w:val="28"/>
          <w:szCs w:val="28"/>
        </w:rPr>
        <w:t>法定代表人：</w:t>
      </w:r>
    </w:p>
    <w:p>
      <w:pPr>
        <w:pStyle w:val="11"/>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1"/>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1"/>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1"/>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1"/>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1"/>
        <w:widowControl/>
        <w:ind w:firstLine="420"/>
        <w:rPr>
          <w:rFonts w:hint="eastAsia"/>
          <w:color w:val="auto"/>
        </w:rPr>
      </w:pP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9.15pt;margin-top:2.25pt;height:84.7pt;width:147.5pt;z-index:251661312;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ZQvvNUAAAAJAQAADwAAAAAAAAABACAAAAAiAAAAZHJzL2Rv&#10;d25yZXYueG1sUEsBAhQAFAAAAAgAh07iQBEyVWR2AgAABAUAAA4AAAAAAAAAAQAgAAAAJAEAAGRy&#10;cy9lMm9Eb2MueG1sUEsFBgAAAAAGAAYAWQEAAAwGA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9.45pt;margin-top:1.6pt;height:84.7pt;width:147.5pt;z-index:251660288;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23AA1QAAAAgBAAAPAAAAAAAAAAEAIAAAACIAAABkcnMvZG93&#10;bnJldi54bWxQSwECFAAUAAAACACHTuJAzeEXk3UCAAAEBQAADgAAAAAAAAABACAAAAAkAQAAZHJz&#10;L2Uyb0RvYy54bWxQSwUGAAAAAAYABgBZAQAACwYAAAAA&#10;">
                <v:fill type="gradient" on="t" color2="#FFFFFF" angle="90" focus="100%" focussize="0,0">
                  <o:fill type="gradientUnscaled" v:ext="backwardCompatible"/>
                </v:fill>
                <v:stroke weight="1.25pt" color="#739CC3" miterlimit="8" joinstyle="miter"/>
                <v:imagedata o:title=""/>
                <o:lock v:ext="edit" aspectratio="f"/>
                <v:textbox>
                  <w:txbxContent>
                    <w:p/>
                  </w:txbxContent>
                </v:textbox>
              </v:rect>
            </w:pict>
          </mc:Fallback>
        </mc:AlternateContent>
      </w:r>
    </w:p>
    <w:p>
      <w:pPr>
        <w:pStyle w:val="11"/>
        <w:widowControl/>
        <w:ind w:firstLine="420"/>
        <w:rPr>
          <w:rFonts w:hint="eastAsia"/>
          <w:color w:val="auto"/>
        </w:rPr>
      </w:pPr>
    </w:p>
    <w:p>
      <w:pPr>
        <w:pStyle w:val="11"/>
        <w:widowControl/>
        <w:rPr>
          <w:rFonts w:hint="eastAsia"/>
          <w:color w:val="auto"/>
        </w:rPr>
      </w:pPr>
    </w:p>
    <w:p>
      <w:pPr>
        <w:pStyle w:val="11"/>
        <w:widowControl/>
        <w:ind w:firstLine="420"/>
        <w:rPr>
          <w:rFonts w:hint="eastAsia"/>
          <w:color w:val="auto"/>
        </w:rPr>
      </w:pPr>
      <w:r>
        <w:rPr>
          <w:color w:val="auto"/>
        </w:rPr>
        <w:t>委托单位： (盖</w:t>
      </w:r>
      <w:r>
        <w:rPr>
          <w:rFonts w:hint="eastAsia"/>
          <w:color w:val="auto"/>
        </w:rPr>
        <w:t>公</w:t>
      </w:r>
      <w:r>
        <w:rPr>
          <w:color w:val="auto"/>
        </w:rPr>
        <w:t>章)</w:t>
      </w:r>
    </w:p>
    <w:p>
      <w:pPr>
        <w:pStyle w:val="11"/>
        <w:widowControl/>
        <w:ind w:firstLine="420"/>
        <w:rPr>
          <w:rFonts w:hint="eastAsia"/>
          <w:color w:val="auto"/>
        </w:rPr>
      </w:pPr>
      <w:r>
        <w:rPr>
          <w:color w:val="auto"/>
        </w:rPr>
        <w:t>法定代表人： (签名或盖章)</w:t>
      </w:r>
    </w:p>
    <w:p>
      <w:pPr>
        <w:pStyle w:val="11"/>
        <w:widowControl/>
        <w:ind w:firstLine="420"/>
        <w:rPr>
          <w:rFonts w:hint="eastAsia"/>
          <w:color w:val="auto"/>
        </w:rPr>
      </w:pPr>
      <w:r>
        <w:rPr>
          <w:color w:val="auto"/>
        </w:rPr>
        <w:t>法人授权责任人：(签名或盖章)</w:t>
      </w:r>
    </w:p>
    <w:p>
      <w:pPr>
        <w:pStyle w:val="11"/>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1"/>
        <w:widowControl/>
        <w:rPr>
          <w:rFonts w:hint="eastAsia"/>
          <w:color w:val="auto"/>
        </w:rPr>
      </w:pPr>
    </w:p>
    <w:p>
      <w:pPr>
        <w:pStyle w:val="11"/>
        <w:widowControl/>
        <w:rPr>
          <w:rFonts w:hint="eastAsia"/>
          <w:color w:val="auto"/>
        </w:rPr>
      </w:pPr>
    </w:p>
    <w:p>
      <w:pPr>
        <w:pStyle w:val="11"/>
        <w:widowControl/>
        <w:rPr>
          <w:rFonts w:hint="eastAsia"/>
          <w:color w:val="auto"/>
        </w:rPr>
      </w:pPr>
    </w:p>
    <w:p>
      <w:pPr>
        <w:pStyle w:val="11"/>
        <w:widowControl/>
        <w:rPr>
          <w:rFonts w:hint="eastAsia"/>
          <w:color w:val="auto"/>
        </w:rPr>
      </w:pPr>
    </w:p>
    <w:p>
      <w:pPr>
        <w:pStyle w:val="11"/>
        <w:widowControl/>
        <w:rPr>
          <w:rFonts w:hint="default"/>
          <w:color w:val="auto"/>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rl5KzSAQAAow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GWSp/dQY9a9x7w4vHcDLs18D3iZWA8ymPRFPgTjKO7pIq4YIuHpUbWqqhJDHGOzg/jFw3Mf&#10;IH4QzpBkNDTg9LKo7PgJ4pg6p6Rq1t0prfMEtSU9ot5Ub2/yi0sI0bXFIonF2G2y4rAbJmo7156Q&#10;WY8r0FCLG0+J/mhR4bQtsxFmYzcbBx/UvsMml7ke+HeHiO3kLlOFEXYqjLPLPKc9S8vx2M9ZD//W&#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uXkrN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5CC41"/>
    <w:multiLevelType w:val="singleLevel"/>
    <w:tmpl w:val="0115CC41"/>
    <w:lvl w:ilvl="0" w:tentative="0">
      <w:start w:val="1"/>
      <w:numFmt w:val="decimal"/>
      <w:suff w:val="nothing"/>
      <w:lvlText w:val="%1．"/>
      <w:lvlJc w:val="left"/>
      <w:pPr>
        <w:ind w:left="-420" w:firstLine="400"/>
      </w:pPr>
      <w:rPr>
        <w:rFonts w:hint="default"/>
      </w:rPr>
    </w:lvl>
  </w:abstractNum>
  <w:abstractNum w:abstractNumId="1">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2">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2B709A4"/>
    <w:rsid w:val="03000076"/>
    <w:rsid w:val="03175A1E"/>
    <w:rsid w:val="036D4988"/>
    <w:rsid w:val="03CC35F1"/>
    <w:rsid w:val="03E436D3"/>
    <w:rsid w:val="0423636D"/>
    <w:rsid w:val="04680B4F"/>
    <w:rsid w:val="05F62028"/>
    <w:rsid w:val="083D3F56"/>
    <w:rsid w:val="08806402"/>
    <w:rsid w:val="08A04756"/>
    <w:rsid w:val="08CA7F4E"/>
    <w:rsid w:val="0A0901C8"/>
    <w:rsid w:val="0DFC1491"/>
    <w:rsid w:val="0E4F2C23"/>
    <w:rsid w:val="0F454D3F"/>
    <w:rsid w:val="0F8F18CA"/>
    <w:rsid w:val="104501EF"/>
    <w:rsid w:val="10CD5879"/>
    <w:rsid w:val="121B22D6"/>
    <w:rsid w:val="135D0CFE"/>
    <w:rsid w:val="158A5720"/>
    <w:rsid w:val="1789709F"/>
    <w:rsid w:val="17BD7AD4"/>
    <w:rsid w:val="183701EB"/>
    <w:rsid w:val="19835A95"/>
    <w:rsid w:val="1A33768E"/>
    <w:rsid w:val="1B1675FF"/>
    <w:rsid w:val="1BCE72ED"/>
    <w:rsid w:val="1C280591"/>
    <w:rsid w:val="1C3042E6"/>
    <w:rsid w:val="1C7E1688"/>
    <w:rsid w:val="1C8160E7"/>
    <w:rsid w:val="1C852802"/>
    <w:rsid w:val="1CAB7BE0"/>
    <w:rsid w:val="1DC136C9"/>
    <w:rsid w:val="214D2E1E"/>
    <w:rsid w:val="21D2437C"/>
    <w:rsid w:val="21F73AF2"/>
    <w:rsid w:val="23883F50"/>
    <w:rsid w:val="24C93CD8"/>
    <w:rsid w:val="24DC2370"/>
    <w:rsid w:val="24E835CF"/>
    <w:rsid w:val="282A37D0"/>
    <w:rsid w:val="28754C22"/>
    <w:rsid w:val="28952E86"/>
    <w:rsid w:val="29AB06DF"/>
    <w:rsid w:val="29EF4459"/>
    <w:rsid w:val="2A62363C"/>
    <w:rsid w:val="2AFF2879"/>
    <w:rsid w:val="32404149"/>
    <w:rsid w:val="326329B3"/>
    <w:rsid w:val="34001234"/>
    <w:rsid w:val="34481C4C"/>
    <w:rsid w:val="34AA276F"/>
    <w:rsid w:val="34E72573"/>
    <w:rsid w:val="364C51F0"/>
    <w:rsid w:val="37CA36AB"/>
    <w:rsid w:val="386D04A2"/>
    <w:rsid w:val="3A9E2574"/>
    <w:rsid w:val="3B9F0063"/>
    <w:rsid w:val="3C062CAD"/>
    <w:rsid w:val="3D5977E3"/>
    <w:rsid w:val="3FAD554F"/>
    <w:rsid w:val="40005F8A"/>
    <w:rsid w:val="400A7CF7"/>
    <w:rsid w:val="42B5472A"/>
    <w:rsid w:val="467B56CD"/>
    <w:rsid w:val="47807B49"/>
    <w:rsid w:val="49806F97"/>
    <w:rsid w:val="49E20381"/>
    <w:rsid w:val="4A1D777A"/>
    <w:rsid w:val="4C2439BA"/>
    <w:rsid w:val="4C6D4D7D"/>
    <w:rsid w:val="4C6F1F1E"/>
    <w:rsid w:val="4E99422F"/>
    <w:rsid w:val="4EEC2242"/>
    <w:rsid w:val="4EF83610"/>
    <w:rsid w:val="4FB45714"/>
    <w:rsid w:val="4FC1072C"/>
    <w:rsid w:val="500B007D"/>
    <w:rsid w:val="514170B3"/>
    <w:rsid w:val="51C85998"/>
    <w:rsid w:val="52101F2A"/>
    <w:rsid w:val="526A207D"/>
    <w:rsid w:val="52B25059"/>
    <w:rsid w:val="53966193"/>
    <w:rsid w:val="547D6B7D"/>
    <w:rsid w:val="54C63FD1"/>
    <w:rsid w:val="54DA0463"/>
    <w:rsid w:val="558D3BDC"/>
    <w:rsid w:val="56381ABA"/>
    <w:rsid w:val="57181B7C"/>
    <w:rsid w:val="58251DDC"/>
    <w:rsid w:val="59A06F0E"/>
    <w:rsid w:val="5ACF5D45"/>
    <w:rsid w:val="5D634D0C"/>
    <w:rsid w:val="5F533CAB"/>
    <w:rsid w:val="66296C18"/>
    <w:rsid w:val="68BB783B"/>
    <w:rsid w:val="6998730F"/>
    <w:rsid w:val="69FA3117"/>
    <w:rsid w:val="6A7F48E9"/>
    <w:rsid w:val="6BFA79CF"/>
    <w:rsid w:val="6CDE16B5"/>
    <w:rsid w:val="6D4A7792"/>
    <w:rsid w:val="6DF65BBA"/>
    <w:rsid w:val="6F286C4E"/>
    <w:rsid w:val="70672725"/>
    <w:rsid w:val="71A34979"/>
    <w:rsid w:val="724E1F86"/>
    <w:rsid w:val="73F30113"/>
    <w:rsid w:val="74E73BF7"/>
    <w:rsid w:val="75037D3A"/>
    <w:rsid w:val="752909D2"/>
    <w:rsid w:val="765207B1"/>
    <w:rsid w:val="76521A1C"/>
    <w:rsid w:val="77676C2F"/>
    <w:rsid w:val="782F64FC"/>
    <w:rsid w:val="7A1268BD"/>
    <w:rsid w:val="7BC73761"/>
    <w:rsid w:val="7C9A644B"/>
    <w:rsid w:val="7D5A5EBE"/>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3"/>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1"/>
    <w:pPr>
      <w:spacing w:before="141"/>
      <w:ind w:left="113"/>
    </w:pPr>
    <w:rPr>
      <w:rFonts w:ascii="宋体" w:hAnsi="宋体" w:eastAsia="宋体" w:cs="宋体"/>
      <w:sz w:val="28"/>
      <w:szCs w:val="28"/>
      <w:lang w:val="zh-CN" w:bidi="zh-CN"/>
    </w:rPr>
  </w:style>
  <w:style w:type="paragraph" w:styleId="5">
    <w:name w:val="Body Text Indent"/>
    <w:basedOn w:val="1"/>
    <w:next w:val="6"/>
    <w:qFormat/>
    <w:uiPriority w:val="99"/>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Plain Text"/>
    <w:basedOn w:val="1"/>
    <w:link w:val="20"/>
    <w:qFormat/>
    <w:uiPriority w:val="0"/>
    <w:rPr>
      <w:rFonts w:ascii="宋体" w:hAnsi="Courier New"/>
      <w:szCs w:val="20"/>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0"/>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2">
    <w:name w:val="Body Text First Indent 2"/>
    <w:basedOn w:val="5"/>
    <w:qFormat/>
    <w:uiPriority w:val="0"/>
    <w:pPr>
      <w:ind w:firstLine="420" w:firstLineChars="20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3F88BF"/>
      <w:u w:val="none"/>
    </w:rPr>
  </w:style>
  <w:style w:type="character" w:customStyle="1" w:styleId="17">
    <w:name w:val="页眉 Char"/>
    <w:basedOn w:val="15"/>
    <w:link w:val="10"/>
    <w:qFormat/>
    <w:uiPriority w:val="99"/>
    <w:rPr>
      <w:sz w:val="18"/>
      <w:szCs w:val="18"/>
    </w:rPr>
  </w:style>
  <w:style w:type="character" w:customStyle="1" w:styleId="18">
    <w:name w:val="页脚 Char"/>
    <w:basedOn w:val="15"/>
    <w:link w:val="9"/>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纯文本 Char"/>
    <w:link w:val="7"/>
    <w:qFormat/>
    <w:uiPriority w:val="0"/>
    <w:rPr>
      <w:rFonts w:ascii="宋体" w:hAnsi="Courier New"/>
      <w:szCs w:val="20"/>
    </w:rPr>
  </w:style>
  <w:style w:type="character" w:customStyle="1" w:styleId="21">
    <w:name w:val="纯文本 Char1"/>
    <w:basedOn w:val="15"/>
    <w:semiHidden/>
    <w:qFormat/>
    <w:uiPriority w:val="99"/>
    <w:rPr>
      <w:rFonts w:ascii="宋体" w:hAnsi="Courier New" w:eastAsia="宋体" w:cs="Courier New"/>
      <w:szCs w:val="21"/>
    </w:rPr>
  </w:style>
  <w:style w:type="paragraph" w:customStyle="1" w:styleId="22">
    <w:name w:val="正文文本缩进1"/>
    <w:basedOn w:val="1"/>
    <w:qFormat/>
    <w:uiPriority w:val="0"/>
    <w:pPr>
      <w:ind w:left="480" w:hanging="480" w:hangingChars="200"/>
    </w:pPr>
    <w:rPr>
      <w:rFonts w:ascii="Calibri" w:hAnsi="Calibri" w:eastAsia="宋体" w:cs="黑体"/>
      <w:sz w:val="24"/>
      <w:szCs w:val="24"/>
    </w:rPr>
  </w:style>
  <w:style w:type="character" w:customStyle="1" w:styleId="23">
    <w:name w:val="标题 2 Char"/>
    <w:basedOn w:val="15"/>
    <w:link w:val="4"/>
    <w:qFormat/>
    <w:uiPriority w:val="0"/>
    <w:rPr>
      <w:rFonts w:ascii="宋体" w:hAnsi="宋体" w:eastAsia="宋体" w:cs="Times New Roman"/>
      <w:b/>
      <w:kern w:val="0"/>
      <w:sz w:val="36"/>
      <w:szCs w:val="36"/>
    </w:rPr>
  </w:style>
  <w:style w:type="character" w:customStyle="1" w:styleId="24">
    <w:name w:val="正文文本 Char"/>
    <w:basedOn w:val="15"/>
    <w:link w:val="2"/>
    <w:qFormat/>
    <w:uiPriority w:val="1"/>
    <w:rPr>
      <w:rFonts w:ascii="宋体" w:hAnsi="宋体" w:eastAsia="宋体" w:cs="宋体"/>
      <w:sz w:val="28"/>
      <w:szCs w:val="28"/>
      <w:lang w:val="zh-CN" w:bidi="zh-CN"/>
    </w:rPr>
  </w:style>
  <w:style w:type="character" w:customStyle="1" w:styleId="25">
    <w:name w:val="批注框文本 Char"/>
    <w:basedOn w:val="15"/>
    <w:link w:val="8"/>
    <w:semiHidden/>
    <w:qFormat/>
    <w:uiPriority w:val="99"/>
    <w:rPr>
      <w:sz w:val="18"/>
      <w:szCs w:val="18"/>
    </w:rPr>
  </w:style>
  <w:style w:type="character" w:customStyle="1" w:styleId="26">
    <w:name w:val="font11"/>
    <w:basedOn w:val="15"/>
    <w:qFormat/>
    <w:uiPriority w:val="0"/>
    <w:rPr>
      <w:rFonts w:hint="eastAsia" w:ascii="宋体" w:hAnsi="宋体" w:eastAsia="宋体" w:cs="宋体"/>
      <w:color w:val="000000"/>
      <w:sz w:val="20"/>
      <w:szCs w:val="20"/>
      <w:u w:val="none"/>
    </w:rPr>
  </w:style>
  <w:style w:type="character" w:customStyle="1" w:styleId="27">
    <w:name w:val="font21"/>
    <w:basedOn w:val="15"/>
    <w:qFormat/>
    <w:uiPriority w:val="0"/>
    <w:rPr>
      <w:rFonts w:hint="eastAsia" w:ascii="宋体" w:hAnsi="宋体" w:eastAsia="宋体" w:cs="宋体"/>
      <w:color w:val="000000"/>
      <w:sz w:val="20"/>
      <w:szCs w:val="20"/>
      <w:u w:val="single"/>
    </w:rPr>
  </w:style>
  <w:style w:type="character" w:customStyle="1" w:styleId="28">
    <w:name w:val="font41"/>
    <w:basedOn w:val="15"/>
    <w:qFormat/>
    <w:uiPriority w:val="0"/>
    <w:rPr>
      <w:rFonts w:hint="default" w:ascii="Times New Roman" w:hAnsi="Times New Roman" w:cs="Times New Roman"/>
      <w:color w:val="000000"/>
      <w:sz w:val="24"/>
      <w:szCs w:val="24"/>
      <w:u w:val="none"/>
    </w:rPr>
  </w:style>
  <w:style w:type="character" w:customStyle="1" w:styleId="29">
    <w:name w:val="font71"/>
    <w:basedOn w:val="15"/>
    <w:qFormat/>
    <w:uiPriority w:val="0"/>
    <w:rPr>
      <w:rFonts w:hint="eastAsia" w:ascii="宋体" w:hAnsi="宋体" w:eastAsia="宋体" w:cs="宋体"/>
      <w:color w:val="000000"/>
      <w:sz w:val="24"/>
      <w:szCs w:val="24"/>
      <w:u w:val="none"/>
    </w:rPr>
  </w:style>
  <w:style w:type="character" w:customStyle="1" w:styleId="30">
    <w:name w:val="font91"/>
    <w:basedOn w:val="15"/>
    <w:qFormat/>
    <w:uiPriority w:val="0"/>
    <w:rPr>
      <w:rFonts w:hint="default" w:ascii="Times New Roman" w:hAnsi="Times New Roman" w:cs="Times New Roman"/>
      <w:color w:val="000000"/>
      <w:sz w:val="22"/>
      <w:szCs w:val="22"/>
      <w:u w:val="none"/>
    </w:rPr>
  </w:style>
  <w:style w:type="character" w:customStyle="1" w:styleId="31">
    <w:name w:val="font51"/>
    <w:basedOn w:val="15"/>
    <w:qFormat/>
    <w:uiPriority w:val="0"/>
    <w:rPr>
      <w:rFonts w:hint="default" w:ascii="Times New Roman" w:hAnsi="Times New Roman" w:cs="Times New Roman"/>
      <w:color w:val="000000"/>
      <w:sz w:val="21"/>
      <w:szCs w:val="21"/>
      <w:u w:val="none"/>
    </w:rPr>
  </w:style>
  <w:style w:type="character" w:customStyle="1" w:styleId="32">
    <w:name w:val="font81"/>
    <w:basedOn w:val="15"/>
    <w:qFormat/>
    <w:uiPriority w:val="0"/>
    <w:rPr>
      <w:rFonts w:hint="eastAsia" w:ascii="宋体" w:hAnsi="宋体" w:eastAsia="宋体" w:cs="宋体"/>
      <w:color w:val="000000"/>
      <w:sz w:val="21"/>
      <w:szCs w:val="21"/>
      <w:u w:val="none"/>
    </w:rPr>
  </w:style>
  <w:style w:type="character" w:customStyle="1" w:styleId="33">
    <w:name w:val="font61"/>
    <w:basedOn w:val="15"/>
    <w:qFormat/>
    <w:uiPriority w:val="0"/>
    <w:rPr>
      <w:rFonts w:hint="eastAsia" w:ascii="宋体" w:hAnsi="宋体" w:eastAsia="宋体" w:cs="宋体"/>
      <w:color w:val="000000"/>
      <w:sz w:val="21"/>
      <w:szCs w:val="21"/>
      <w:u w:val="single"/>
    </w:rPr>
  </w:style>
  <w:style w:type="character" w:customStyle="1" w:styleId="34">
    <w:name w:val="标题 1 Char"/>
    <w:basedOn w:val="15"/>
    <w:link w:val="3"/>
    <w:qFormat/>
    <w:uiPriority w:val="9"/>
    <w:rPr>
      <w:rFonts w:ascii="Times New Roman" w:hAnsi="Times New Roman" w:eastAsia="宋体" w:cs="Times New Roman"/>
      <w:b/>
      <w:bCs/>
      <w:kern w:val="44"/>
      <w:sz w:val="44"/>
      <w:szCs w:val="44"/>
    </w:rPr>
  </w:style>
  <w:style w:type="character" w:customStyle="1" w:styleId="35">
    <w:name w:val="font31"/>
    <w:basedOn w:val="1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13</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雷厉风行</cp:lastModifiedBy>
  <cp:lastPrinted>2021-09-16T09:19:00Z</cp:lastPrinted>
  <dcterms:modified xsi:type="dcterms:W3CDTF">2021-10-05T01:54:37Z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6FF385664CF34CC8807020342E44C2FD</vt:lpwstr>
  </property>
</Properties>
</file>